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1690" w14:textId="77777777" w:rsidR="00112093" w:rsidRPr="008976AD" w:rsidRDefault="00506721" w:rsidP="00506721">
      <w:pPr>
        <w:pStyle w:val="Title"/>
      </w:pPr>
      <w:r w:rsidRPr="008976AD">
        <w:t xml:space="preserve">Preparation </w:t>
      </w:r>
      <w:r>
        <w:t>o</w:t>
      </w:r>
      <w:r w:rsidRPr="008976AD">
        <w:t xml:space="preserve">f </w:t>
      </w:r>
      <w:r w:rsidR="008B45DB" w:rsidRPr="008B45DB">
        <w:t>Abstracts</w:t>
      </w:r>
      <w:r w:rsidRPr="008976AD">
        <w:t xml:space="preserve"> </w:t>
      </w:r>
      <w:r>
        <w:t>f</w:t>
      </w:r>
      <w:r w:rsidRPr="008976AD">
        <w:t xml:space="preserve">or </w:t>
      </w:r>
      <w:r>
        <w:t>t</w:t>
      </w:r>
      <w:r w:rsidRPr="008976AD">
        <w:t>he I</w:t>
      </w:r>
      <w:r>
        <w:t>ACAS</w:t>
      </w:r>
      <w:r w:rsidRPr="008976AD">
        <w:t xml:space="preserve"> Conference</w:t>
      </w:r>
    </w:p>
    <w:p w14:paraId="0F1A766C" w14:textId="77777777" w:rsidR="00112093" w:rsidRPr="008976AD" w:rsidRDefault="00112093" w:rsidP="008976AD">
      <w:pPr>
        <w:pStyle w:val="AuthorNames"/>
      </w:pPr>
      <w:r w:rsidRPr="008976AD">
        <w:t>First A. Author</w:t>
      </w:r>
      <w:bookmarkStart w:id="0" w:name="_Ref307608825"/>
      <w:r w:rsidRPr="008976AD">
        <w:rPr>
          <w:rStyle w:val="FootnoteReference"/>
          <w:sz w:val="24"/>
        </w:rPr>
        <w:footnoteReference w:id="1"/>
      </w:r>
      <w:bookmarkEnd w:id="0"/>
      <w:r w:rsidR="008976AD" w:rsidRPr="008976AD">
        <w:t xml:space="preserve"> and Second B. Author</w:t>
      </w:r>
      <w:r w:rsidR="009857E6" w:rsidRPr="008976AD">
        <w:rPr>
          <w:rStyle w:val="FootnoteReference"/>
          <w:sz w:val="24"/>
        </w:rPr>
        <w:fldChar w:fldCharType="begin"/>
      </w:r>
      <w:r w:rsidR="009857E6" w:rsidRPr="008976AD">
        <w:rPr>
          <w:rStyle w:val="FootnoteReference"/>
          <w:sz w:val="24"/>
        </w:rPr>
        <w:instrText xml:space="preserve"> NOTEREF _Ref307608825 \h  \* MERGEFORMAT </w:instrText>
      </w:r>
      <w:r w:rsidR="009857E6" w:rsidRPr="008976AD">
        <w:rPr>
          <w:rStyle w:val="FootnoteReference"/>
          <w:sz w:val="24"/>
        </w:rPr>
      </w:r>
      <w:r w:rsidR="009857E6" w:rsidRPr="008976AD">
        <w:rPr>
          <w:rStyle w:val="FootnoteReference"/>
          <w:sz w:val="24"/>
        </w:rPr>
        <w:fldChar w:fldCharType="separate"/>
      </w:r>
      <w:r w:rsidR="000163EF">
        <w:rPr>
          <w:rStyle w:val="FootnoteReference"/>
          <w:sz w:val="24"/>
        </w:rPr>
        <w:t>*</w:t>
      </w:r>
      <w:r w:rsidR="009857E6" w:rsidRPr="008976AD">
        <w:rPr>
          <w:rStyle w:val="FootnoteReference"/>
          <w:sz w:val="24"/>
        </w:rPr>
        <w:fldChar w:fldCharType="end"/>
      </w:r>
    </w:p>
    <w:p w14:paraId="053DB420" w14:textId="77777777" w:rsidR="00112093" w:rsidRPr="008976AD" w:rsidRDefault="00112093" w:rsidP="008976AD">
      <w:pPr>
        <w:pStyle w:val="AuthorAffiliations"/>
      </w:pPr>
      <w:r w:rsidRPr="008976AD">
        <w:t>B</w:t>
      </w:r>
      <w:r w:rsidR="0095774D" w:rsidRPr="008976AD">
        <w:t>usiness or Academic Affiliation,</w:t>
      </w:r>
      <w:r w:rsidRPr="008976AD">
        <w:t xml:space="preserve"> City, Zip Code</w:t>
      </w:r>
      <w:r w:rsidR="0095774D" w:rsidRPr="008976AD">
        <w:t>, Country</w:t>
      </w:r>
    </w:p>
    <w:p w14:paraId="2B33ED84" w14:textId="77777777" w:rsidR="00112093" w:rsidRPr="008976AD" w:rsidRDefault="00112093" w:rsidP="008976AD">
      <w:pPr>
        <w:pStyle w:val="AuthorNames"/>
      </w:pPr>
      <w:r w:rsidRPr="008976AD">
        <w:t>Third Author</w:t>
      </w:r>
      <w:r w:rsidRPr="008976AD">
        <w:rPr>
          <w:rStyle w:val="FootnoteReference"/>
          <w:sz w:val="24"/>
        </w:rPr>
        <w:footnoteReference w:id="2"/>
      </w:r>
    </w:p>
    <w:p w14:paraId="022BBC25" w14:textId="77777777" w:rsidR="00112093" w:rsidRPr="008976AD" w:rsidRDefault="008B42BA" w:rsidP="008976AD">
      <w:pPr>
        <w:pStyle w:val="AuthorAffiliations"/>
      </w:pPr>
      <w:r w:rsidRPr="008976AD">
        <w:t xml:space="preserve">Another </w:t>
      </w:r>
      <w:r w:rsidR="00112093" w:rsidRPr="008976AD">
        <w:t>Business or Academic Affiliation, City, Zip Code, Country</w:t>
      </w:r>
    </w:p>
    <w:p w14:paraId="62DD8D17" w14:textId="14EE1A8A" w:rsidR="00112093" w:rsidRPr="008976AD" w:rsidRDefault="00112093" w:rsidP="008B45DB">
      <w:pPr>
        <w:pStyle w:val="Abstract"/>
      </w:pPr>
      <w:r w:rsidRPr="008976AD">
        <w:t xml:space="preserve">These instructions give you guidelines for preparing </w:t>
      </w:r>
      <w:r w:rsidR="008B45DB" w:rsidRPr="008B45DB">
        <w:t>abstracts</w:t>
      </w:r>
      <w:r w:rsidRPr="008976AD">
        <w:t xml:space="preserve"> for </w:t>
      </w:r>
      <w:r w:rsidR="0095774D" w:rsidRPr="008976AD">
        <w:t>IACAS Conference</w:t>
      </w:r>
      <w:r w:rsidRPr="008976AD">
        <w:t xml:space="preserve">. Use this document as a template if you are using Microsoft Word, or Word for Mac. Otherwise, use this document as an instruction set. </w:t>
      </w:r>
      <w:r w:rsidR="002329A6" w:rsidRPr="002329A6">
        <w:t>Do not cite references in the abstract summary</w:t>
      </w:r>
      <w:r w:rsidR="008B45DB">
        <w:t>. The footnote on the first page should list additional information, such as the job title, department, e-mail address, etc. for each author.</w:t>
      </w:r>
      <w:r w:rsidR="001F23CF">
        <w:t xml:space="preserve"> </w:t>
      </w:r>
    </w:p>
    <w:p w14:paraId="687A874B" w14:textId="77777777" w:rsidR="00112093" w:rsidRPr="00930C71" w:rsidRDefault="00930C71" w:rsidP="00930C71">
      <w:pPr>
        <w:pStyle w:val="Heading1"/>
      </w:pPr>
      <w:r w:rsidRPr="00930C71">
        <w:t>Introduction</w:t>
      </w:r>
      <w:r w:rsidR="001F23CF">
        <w:t xml:space="preserve"> </w:t>
      </w:r>
    </w:p>
    <w:p w14:paraId="3FA53438" w14:textId="77777777" w:rsidR="00112093" w:rsidRPr="008976AD" w:rsidRDefault="00652FF5" w:rsidP="008976AD">
      <w:pPr>
        <w:pStyle w:val="IndentedText"/>
      </w:pPr>
      <w:r w:rsidRPr="008976AD">
        <w:t>This</w:t>
      </w:r>
      <w:r w:rsidR="00112093" w:rsidRPr="008976AD">
        <w:t xml:space="preserve"> document is a template for Microsoft Word, or Word for Mac.</w:t>
      </w:r>
      <w:r w:rsidRPr="008976AD">
        <w:t xml:space="preserve"> </w:t>
      </w:r>
      <w:r w:rsidR="00112093" w:rsidRPr="008976AD">
        <w:t xml:space="preserve">Authors using Microsoft Word will first need to save the </w:t>
      </w:r>
      <w:r w:rsidR="001F23CF">
        <w:t>IACAS_Abstracts</w:t>
      </w:r>
      <w:r w:rsidR="00112093" w:rsidRPr="008976AD">
        <w:t>_Template.dot</w:t>
      </w:r>
      <w:r w:rsidR="001F23CF">
        <w:t>x</w:t>
      </w:r>
      <w:r w:rsidR="00112093" w:rsidRPr="008976AD">
        <w:t xml:space="preserve"> file in the “Templates” directory of their hard drive. To do so, simply open the </w:t>
      </w:r>
      <w:r w:rsidR="001F23CF">
        <w:t>IACAS_Abstracts</w:t>
      </w:r>
      <w:r w:rsidR="001F23CF" w:rsidRPr="008976AD">
        <w:t>_Template</w:t>
      </w:r>
      <w:r w:rsidR="00112093" w:rsidRPr="008976AD">
        <w:t>.</w:t>
      </w:r>
      <w:r w:rsidR="00A61DEC" w:rsidRPr="008976AD">
        <w:t>doc</w:t>
      </w:r>
      <w:r w:rsidR="001F23CF">
        <w:t>x</w:t>
      </w:r>
      <w:r w:rsidR="00A61DEC" w:rsidRPr="008976AD">
        <w:t xml:space="preserve"> </w:t>
      </w:r>
      <w:r w:rsidR="00112093" w:rsidRPr="008976AD">
        <w:t>file and then click “File&gt;Save As:” to save the template. (Note: Windows users will need to indicate “Save as Type&gt;Document Template (*.</w:t>
      </w:r>
      <w:proofErr w:type="spellStart"/>
      <w:r w:rsidR="00112093" w:rsidRPr="008976AD">
        <w:t>dot</w:t>
      </w:r>
      <w:r w:rsidR="001F23CF">
        <w:t>x</w:t>
      </w:r>
      <w:proofErr w:type="spellEnd"/>
      <w:r w:rsidR="00112093" w:rsidRPr="008976AD">
        <w:t xml:space="preserve">)” when asked in the dialogue box; Mac users should save the file in the “My Templates” directory.) To create a new document using this template, use the command </w:t>
      </w:r>
      <w:r w:rsidR="007C6F18" w:rsidRPr="008976AD">
        <w:t>“</w:t>
      </w:r>
      <w:r w:rsidR="00112093" w:rsidRPr="008976AD">
        <w:t>File&gt;New&gt;From Template” (Windows) or “File&gt;Project Gallery&gt;My Templates” (Mac). The new document that opens will be titled “</w:t>
      </w:r>
      <w:r w:rsidR="001F23CF">
        <w:t>IACAS_Abstracts</w:t>
      </w:r>
      <w:r w:rsidR="001F23CF" w:rsidRPr="008976AD">
        <w:t>_Template</w:t>
      </w:r>
      <w:r w:rsidR="00112093" w:rsidRPr="008976AD">
        <w:t>.doc</w:t>
      </w:r>
      <w:r w:rsidR="001F23CF">
        <w:t>x.</w:t>
      </w:r>
      <w:r w:rsidR="00112093" w:rsidRPr="008976AD">
        <w:t xml:space="preserve"> To create your formatted manuscript, type your own text over sections of </w:t>
      </w:r>
      <w:r w:rsidR="001F23CF">
        <w:t>IACAS_Abstracts</w:t>
      </w:r>
      <w:r w:rsidR="001F23CF" w:rsidRPr="008976AD">
        <w:t>_Template</w:t>
      </w:r>
      <w:r w:rsidR="00112093" w:rsidRPr="008976AD">
        <w:t>.doc</w:t>
      </w:r>
      <w:r w:rsidR="001F23CF">
        <w:t>x</w:t>
      </w:r>
      <w:r w:rsidR="00112093" w:rsidRPr="008976AD">
        <w:t>, or cut and paste from another document and then use the available markup styles. The pull-down menu is at the left of the Formatting Toolbar at the top of your Word window (for example, the style at this point in the document is “</w:t>
      </w:r>
      <w:r w:rsidR="001F23CF">
        <w:t xml:space="preserve">Indented </w:t>
      </w:r>
      <w:r w:rsidR="00112093" w:rsidRPr="008976AD">
        <w:t>Text”). Highlight a section that you want to designate with a certain style, then select the appropriate style name from the pull-down style menu. The style will automatically adjust your fonts and line spacing. Do not change the font sizes, line spacing, or margins. Use italics for emphasis; do not underline.</w:t>
      </w:r>
    </w:p>
    <w:p w14:paraId="3FD1185E" w14:textId="48B2491A" w:rsidR="00112093" w:rsidRDefault="004336A8" w:rsidP="00930C71">
      <w:pPr>
        <w:pStyle w:val="Heading1"/>
      </w:pPr>
      <w:r w:rsidRPr="004336A8">
        <w:t>Abstract Requirements</w:t>
      </w:r>
    </w:p>
    <w:p w14:paraId="53A0A7B0" w14:textId="5CCC5210" w:rsidR="00112093" w:rsidRPr="00277E17" w:rsidRDefault="00277E17" w:rsidP="00277E17">
      <w:pPr>
        <w:pStyle w:val="IndentedText"/>
      </w:pPr>
      <w:r w:rsidRPr="00277E17">
        <w:t>The abstract must be 800-2000 words. The submission must include sufficient detail to demonstrate the purpose of the work, the technical foundation for the topics to be discussed, any preliminary results to date, including key figures, equations, tables, and references, as appropriate. Sufficient information must be included in the submission to convince the IACAS organizers and reviewers that the authors will be able to present the work at the conference. You are requested to use the instructions in this template to organize your abstract. The same template should be used for the full paper, if you are planning to submit one after abstract acceptation.</w:t>
      </w:r>
    </w:p>
    <w:p w14:paraId="215F7C6F" w14:textId="77777777" w:rsidR="00277E17" w:rsidRPr="00277E17" w:rsidRDefault="00277E17" w:rsidP="008976AD">
      <w:pPr>
        <w:pStyle w:val="IndentedText"/>
        <w:rPr>
          <w:b/>
          <w:bCs/>
        </w:rPr>
      </w:pPr>
    </w:p>
    <w:p w14:paraId="0EC2AE03" w14:textId="77777777" w:rsidR="004336A8" w:rsidRDefault="004336A8" w:rsidP="004336A8">
      <w:pPr>
        <w:pStyle w:val="Heading1"/>
      </w:pPr>
      <w:r>
        <w:lastRenderedPageBreak/>
        <w:t>Procedure for Abstract Submission</w:t>
      </w:r>
    </w:p>
    <w:p w14:paraId="5D9A6CAC" w14:textId="25C8E1D1" w:rsidR="004336A8" w:rsidRDefault="003B1341" w:rsidP="003B1341">
      <w:pPr>
        <w:pStyle w:val="IndentedText"/>
      </w:pPr>
      <w:r>
        <w:t xml:space="preserve">All abstracts are to be submitted electronically via the IACAS submission site at </w:t>
      </w:r>
      <w:hyperlink r:id="rId7" w:history="1">
        <w:r w:rsidRPr="003B1341">
          <w:rPr>
            <w:rStyle w:val="Hyperlink"/>
            <w:sz w:val="24"/>
          </w:rPr>
          <w:t>controls.papercept.net.</w:t>
        </w:r>
      </w:hyperlink>
      <w:r>
        <w:t xml:space="preserve"> You can also access the submission site via the conference website at </w:t>
      </w:r>
      <w:hyperlink r:id="rId8" w:history="1">
        <w:r w:rsidRPr="003B1341">
          <w:rPr>
            <w:rStyle w:val="Hyperlink"/>
            <w:sz w:val="24"/>
          </w:rPr>
          <w:t>iacas.technion.ac.il.</w:t>
        </w:r>
      </w:hyperlink>
      <w:r>
        <w:t xml:space="preserve"> If there are problems submitting the abstract, please contact the </w:t>
      </w:r>
      <w:r w:rsidR="00C457C9">
        <w:t>s</w:t>
      </w:r>
      <w:r>
        <w:t>ecretary of the Program Committee quoting the submission number so it can be easily traced.</w:t>
      </w:r>
    </w:p>
    <w:p w14:paraId="210D1A9D" w14:textId="77777777" w:rsidR="004336A8" w:rsidRDefault="004336A8" w:rsidP="008976AD">
      <w:pPr>
        <w:pStyle w:val="IndentedText"/>
      </w:pPr>
    </w:p>
    <w:p w14:paraId="554DE719" w14:textId="77777777" w:rsidR="00112093" w:rsidRDefault="00112093" w:rsidP="00930C71">
      <w:pPr>
        <w:pStyle w:val="Heading1"/>
      </w:pPr>
      <w:r>
        <w:t>Detailed Formatting Instructions</w:t>
      </w:r>
    </w:p>
    <w:p w14:paraId="28A793F5" w14:textId="195FCAA2" w:rsidR="00112093" w:rsidRDefault="00112093" w:rsidP="008B13F9">
      <w:pPr>
        <w:pStyle w:val="IndentedText"/>
      </w:pPr>
      <w:r>
        <w:t xml:space="preserve">If you are using the </w:t>
      </w:r>
      <w:r w:rsidR="00A02A23">
        <w:t>IACAS_Abstracts</w:t>
      </w:r>
      <w:r w:rsidR="00A02A23" w:rsidRPr="008976AD">
        <w:t>_Template</w:t>
      </w:r>
      <w:r>
        <w:t>.dot</w:t>
      </w:r>
      <w:r w:rsidR="00A02A23">
        <w:t>x</w:t>
      </w:r>
      <w:r>
        <w:t xml:space="preserve"> file to prepare your manuscript, you can simply type your own text over sections of this </w:t>
      </w:r>
      <w:r w:rsidR="00A02A23">
        <w:t>document or</w:t>
      </w:r>
      <w:r>
        <w:t xml:space="preserve"> cut and paste from another document and use the available markup styles. The pull-down menu on the left-hand side of the Formatting Toolbar at the top of your Word window contains all the styles you will need to format your document. Highlight a section that you want to designate with a certain style and select the appropriate style name from the pull-down style menu. The style will automatically adjust your fonts, tabs, and line spacing as appropriate. </w:t>
      </w:r>
      <w:r>
        <w:rPr>
          <w:i/>
        </w:rPr>
        <w:t>Do not change the font sizes, line spacing, or margins.</w:t>
      </w:r>
      <w:r>
        <w:t xml:space="preserve"> Use italics for emphasis; do not underline. Use the “Page Layout” feature from the “View” menu bar (View&gt;Page Layout) to see the most accurate representation of how your final </w:t>
      </w:r>
      <w:r w:rsidR="00127524">
        <w:t>abstract</w:t>
      </w:r>
      <w:r>
        <w:t xml:space="preserve"> will appear. </w:t>
      </w:r>
      <w:r w:rsidR="00A02A23">
        <w:t xml:space="preserve"> </w:t>
      </w:r>
    </w:p>
    <w:p w14:paraId="3FE3EABB" w14:textId="77777777" w:rsidR="00112093" w:rsidRPr="008976AD" w:rsidRDefault="00112093" w:rsidP="008976AD">
      <w:pPr>
        <w:pStyle w:val="Heading2"/>
      </w:pPr>
      <w:r w:rsidRPr="008976AD">
        <w:t>Document Text</w:t>
      </w:r>
    </w:p>
    <w:p w14:paraId="25B0E1C6" w14:textId="77777777" w:rsidR="00112093" w:rsidRDefault="00112093" w:rsidP="008B13F9">
      <w:pPr>
        <w:pStyle w:val="IndentedText"/>
      </w:pPr>
      <w:r>
        <w:t>The default font is Times New Roman, 1</w:t>
      </w:r>
      <w:r w:rsidR="008976AD">
        <w:t>2</w:t>
      </w:r>
      <w:r>
        <w:t>-point size. In the electronic template, use the “Text”</w:t>
      </w:r>
      <w:r w:rsidR="003F3ED6">
        <w:t xml:space="preserve"> and “Indented </w:t>
      </w:r>
      <w:r w:rsidR="008201A4">
        <w:t>T</w:t>
      </w:r>
      <w:r w:rsidR="003F3ED6">
        <w:t>ext”</w:t>
      </w:r>
      <w:r>
        <w:t xml:space="preserve"> style</w:t>
      </w:r>
      <w:r w:rsidR="003F3ED6">
        <w:t>s</w:t>
      </w:r>
      <w:r>
        <w:t xml:space="preserve"> from the pull-down menu to format all primary text for your manuscript. The first line of every paragraph </w:t>
      </w:r>
      <w:r w:rsidR="006B69FE">
        <w:t xml:space="preserve">(but the first) </w:t>
      </w:r>
      <w:r>
        <w:t>should be indented</w:t>
      </w:r>
      <w:r w:rsidR="003F3ED6">
        <w:t xml:space="preserve"> (“Indented </w:t>
      </w:r>
      <w:r w:rsidR="00634F4C">
        <w:t>T</w:t>
      </w:r>
      <w:r w:rsidR="003F3ED6">
        <w:t>ext”)</w:t>
      </w:r>
      <w:r>
        <w:t xml:space="preserve">, and all lines should be single-spaced. Default margins are </w:t>
      </w:r>
      <w:r w:rsidR="003F3ED6">
        <w:t>2.5 cm</w:t>
      </w:r>
      <w:r>
        <w:t xml:space="preserve"> on all sides. In the electronic version of this template, all margins and other formatting is preset. There should be no additional lines between paragraphs.</w:t>
      </w:r>
    </w:p>
    <w:p w14:paraId="0DD23A9B" w14:textId="77777777" w:rsidR="00112093" w:rsidRDefault="00112093" w:rsidP="008976AD">
      <w:pPr>
        <w:pStyle w:val="ExtendedQuote"/>
      </w:pPr>
      <w:r>
        <w:t xml:space="preserve">Extended quotes, such as this example, are to be used when material being cited is longer than a few sentences, or the standard quotation format is not practical. In this Word template, the appropriate style is “Extended Quote” from the drop-down menu. Extended quotes are to be in Times New Roman, </w:t>
      </w:r>
      <w:r w:rsidR="008976AD">
        <w:t>10</w:t>
      </w:r>
      <w:r>
        <w:t xml:space="preserve">-point font, indented </w:t>
      </w:r>
      <w:r w:rsidR="00704F29">
        <w:t>1 cm</w:t>
      </w:r>
      <w:r>
        <w:t xml:space="preserve"> and full justified.</w:t>
      </w:r>
    </w:p>
    <w:p w14:paraId="551EFF55" w14:textId="2326F753" w:rsidR="00112093" w:rsidRPr="008976AD" w:rsidRDefault="00112093" w:rsidP="008976AD">
      <w:pPr>
        <w:pStyle w:val="Text"/>
      </w:pPr>
      <w:r w:rsidRPr="008976AD">
        <w:rPr>
          <w:i/>
        </w:rPr>
        <w:t>NOTE:</w:t>
      </w:r>
      <w:r w:rsidRPr="008976AD">
        <w:t xml:space="preserve"> If you are using the electronic template (</w:t>
      </w:r>
      <w:r w:rsidR="008B13F9">
        <w:t>IACAS_Abstracts</w:t>
      </w:r>
      <w:r w:rsidR="008B13F9" w:rsidRPr="008976AD">
        <w:t>_Template</w:t>
      </w:r>
      <w:r w:rsidRPr="008976AD">
        <w:t>.dot</w:t>
      </w:r>
      <w:r w:rsidR="008B13F9">
        <w:t>x</w:t>
      </w:r>
      <w:r w:rsidRPr="008976AD">
        <w:t>) to format your manuscript, the required spacing and formatting will be applied automatically, simply by using the appropriate style designation from the pull-down menu.</w:t>
      </w:r>
    </w:p>
    <w:p w14:paraId="21365478" w14:textId="77777777" w:rsidR="00112093" w:rsidRDefault="00E85DAF" w:rsidP="008976AD">
      <w:pPr>
        <w:pStyle w:val="Heading2"/>
      </w:pPr>
      <w:r>
        <w:t>Title</w:t>
      </w:r>
    </w:p>
    <w:p w14:paraId="3C534B59" w14:textId="5077CF3D" w:rsidR="00112093" w:rsidRDefault="00112093" w:rsidP="008B13F9">
      <w:pPr>
        <w:pStyle w:val="IndentedText"/>
      </w:pPr>
      <w:r>
        <w:t xml:space="preserve">The title of your </w:t>
      </w:r>
      <w:r w:rsidR="00127524">
        <w:t>abstract</w:t>
      </w:r>
      <w:r>
        <w:t xml:space="preserve"> should be typed in bold, 1</w:t>
      </w:r>
      <w:r w:rsidR="008976AD">
        <w:t>4</w:t>
      </w:r>
      <w:r>
        <w:t>-point type</w:t>
      </w:r>
      <w:r w:rsidR="004F6644">
        <w:t xml:space="preserve"> (“Title” style</w:t>
      </w:r>
      <w:proofErr w:type="gramStart"/>
      <w:r w:rsidR="004F6644">
        <w:t>)</w:t>
      </w:r>
      <w:r>
        <w:t>, and</w:t>
      </w:r>
      <w:proofErr w:type="gramEnd"/>
      <w:r>
        <w:t xml:space="preserve"> centered at the top of the page. The names of the authors, business or academic affiliation, city, and </w:t>
      </w:r>
      <w:r w:rsidR="006B475D">
        <w:t>country</w:t>
      </w:r>
      <w:r>
        <w:t xml:space="preserve"> should follow on separate lines below the title. The names of authors with the same affiliation can be listed on the same line above their collective affiliation information. Author names are centered</w:t>
      </w:r>
      <w:r w:rsidR="006B475D">
        <w:t xml:space="preserve"> (“Authors Names” style)</w:t>
      </w:r>
      <w:r>
        <w:t>, and affiliations are centered and in italic type</w:t>
      </w:r>
      <w:r w:rsidR="00634F4C">
        <w:t xml:space="preserve"> (“Authors Affiliations” style)</w:t>
      </w:r>
      <w:r>
        <w:t xml:space="preserve">. The affiliation line for each author is to include that author’s city, zip/postal </w:t>
      </w:r>
      <w:proofErr w:type="gramStart"/>
      <w:r>
        <w:t>code</w:t>
      </w:r>
      <w:proofErr w:type="gramEnd"/>
      <w:r>
        <w:t xml:space="preserve"> and country. The footnote</w:t>
      </w:r>
      <w:r w:rsidR="00634F4C">
        <w:t>s</w:t>
      </w:r>
      <w:r>
        <w:t xml:space="preserve"> </w:t>
      </w:r>
      <w:r w:rsidR="00634F4C">
        <w:t>are</w:t>
      </w:r>
      <w:r>
        <w:t xml:space="preserve"> to contain the job title</w:t>
      </w:r>
      <w:r w:rsidR="00634F4C">
        <w:t>,</w:t>
      </w:r>
      <w:r>
        <w:t xml:space="preserve"> department name</w:t>
      </w:r>
      <w:r w:rsidR="00634F4C">
        <w:t xml:space="preserve"> and e-mail address</w:t>
      </w:r>
      <w:r>
        <w:t xml:space="preserve"> for each author.</w:t>
      </w:r>
    </w:p>
    <w:p w14:paraId="627E614F" w14:textId="77777777" w:rsidR="003E12EF" w:rsidRDefault="003E12EF" w:rsidP="008976AD">
      <w:pPr>
        <w:pStyle w:val="Heading2"/>
      </w:pPr>
      <w:r>
        <w:t>Headings</w:t>
      </w:r>
    </w:p>
    <w:p w14:paraId="2567F495" w14:textId="77777777" w:rsidR="00112093" w:rsidRDefault="00112093" w:rsidP="008976AD">
      <w:pPr>
        <w:pStyle w:val="IndentedText"/>
      </w:pPr>
      <w:r>
        <w:t xml:space="preserve">Major headings (“Heading 1” in the template style list) are bold </w:t>
      </w:r>
      <w:r w:rsidR="00634F4C">
        <w:t xml:space="preserve">majuscule </w:t>
      </w:r>
      <w:r>
        <w:t>1</w:t>
      </w:r>
      <w:r w:rsidR="008976AD">
        <w:t>2</w:t>
      </w:r>
      <w:r>
        <w:t>-point font, centered, and numbered with Roman numerals.</w:t>
      </w:r>
    </w:p>
    <w:p w14:paraId="201ECCA6" w14:textId="77777777" w:rsidR="00112093" w:rsidRDefault="00112093" w:rsidP="008976AD">
      <w:pPr>
        <w:pStyle w:val="IndentedText"/>
      </w:pPr>
      <w:r>
        <w:t>Subheadings (“Heading 2” in the template style list) are bold, flush left, and numbered with capital letters.</w:t>
      </w:r>
    </w:p>
    <w:p w14:paraId="589DD1F2" w14:textId="77777777" w:rsidR="00112093" w:rsidRDefault="00112093" w:rsidP="008976AD">
      <w:pPr>
        <w:pStyle w:val="IndentedText"/>
      </w:pPr>
      <w:r>
        <w:lastRenderedPageBreak/>
        <w:t>Sub-Subheadings (“Heading 3” in the template style list) are italic, flush left, and numbered (1. 2. 3. etc.)</w:t>
      </w:r>
    </w:p>
    <w:p w14:paraId="398C225B" w14:textId="51E5DA1D" w:rsidR="00112093" w:rsidRDefault="00112093" w:rsidP="008976AD">
      <w:pPr>
        <w:pStyle w:val="Heading2"/>
      </w:pPr>
      <w:r>
        <w:t>Abstract</w:t>
      </w:r>
      <w:r w:rsidR="00210875">
        <w:t xml:space="preserve"> Summary</w:t>
      </w:r>
    </w:p>
    <w:p w14:paraId="5649E93D" w14:textId="066043F2" w:rsidR="00891E97" w:rsidRDefault="00210875" w:rsidP="00967F8B">
      <w:pPr>
        <w:pStyle w:val="IndentedText"/>
      </w:pPr>
      <w:r>
        <w:t>An</w:t>
      </w:r>
      <w:r w:rsidR="00112093">
        <w:t xml:space="preserve"> abstract </w:t>
      </w:r>
      <w:r>
        <w:t xml:space="preserve">summary </w:t>
      </w:r>
      <w:r w:rsidR="00F45760">
        <w:t>should</w:t>
      </w:r>
      <w:r w:rsidR="00112093">
        <w:t xml:space="preserve"> appear at the beginning of your </w:t>
      </w:r>
      <w:r>
        <w:t>abstract</w:t>
      </w:r>
      <w:r w:rsidR="00112093">
        <w:t xml:space="preserve">. It should be one paragraph long (not an introduction) and </w:t>
      </w:r>
      <w:proofErr w:type="gramStart"/>
      <w:r w:rsidR="00112093">
        <w:t>complete in itself</w:t>
      </w:r>
      <w:proofErr w:type="gramEnd"/>
      <w:r w:rsidR="00112093">
        <w:t xml:space="preserve"> (no reference numbers). It should indicate subjects dealt with in the </w:t>
      </w:r>
      <w:r w:rsidR="00127524">
        <w:t>abstract</w:t>
      </w:r>
      <w:r w:rsidR="00112093">
        <w:t xml:space="preserve"> and state the objectives of the investigation. Newly observed facts and conclusions of the experiment or argument discussed in the </w:t>
      </w:r>
      <w:r w:rsidR="00127524">
        <w:t>abstract</w:t>
      </w:r>
      <w:r w:rsidR="00112093">
        <w:t xml:space="preserve"> must be stated in summary form; readers should not have to read the </w:t>
      </w:r>
      <w:r>
        <w:t>full abstract</w:t>
      </w:r>
      <w:r w:rsidR="00112093">
        <w:t xml:space="preserve"> to understand the abstract</w:t>
      </w:r>
      <w:r>
        <w:t xml:space="preserve"> summary</w:t>
      </w:r>
      <w:r w:rsidR="00112093">
        <w:t>. The abstract</w:t>
      </w:r>
      <w:r>
        <w:t xml:space="preserve"> summary</w:t>
      </w:r>
      <w:r w:rsidR="00112093">
        <w:t xml:space="preserve"> should be bold, indented </w:t>
      </w:r>
      <w:r w:rsidR="00704F29">
        <w:t>1.2cm</w:t>
      </w:r>
      <w:r w:rsidR="00112093">
        <w:t xml:space="preserve"> on each side, and separated from the rest of the document by two blank lines.</w:t>
      </w:r>
    </w:p>
    <w:p w14:paraId="61E9F935" w14:textId="77777777" w:rsidR="00112093" w:rsidRDefault="00112093" w:rsidP="008976AD">
      <w:pPr>
        <w:pStyle w:val="Heading2"/>
      </w:pPr>
      <w:r>
        <w:t>Footnotes</w:t>
      </w:r>
    </w:p>
    <w:p w14:paraId="680A55D2" w14:textId="77777777" w:rsidR="00112093" w:rsidRDefault="00112093" w:rsidP="008976AD">
      <w:pPr>
        <w:pStyle w:val="IndentedText"/>
      </w:pPr>
      <w:r>
        <w:t xml:space="preserve">Footnotes, where they appear, should be placed above the </w:t>
      </w:r>
      <w:r w:rsidR="003E12EF">
        <w:t>2.5 cm</w:t>
      </w:r>
      <w:r>
        <w:t xml:space="preserve"> margin at the bottom of the page. To insert footnotes into the template, use the Insert&gt;Footnote feature from the main menu. Footnotes are formatted automatically in the template, but if another medium is used, should appear in superscript as symbols in the sequence, *, †, ‡, §, ¶, #, **. ††, ‡‡, §§, etc.</w:t>
      </w:r>
    </w:p>
    <w:p w14:paraId="6F8B44E2" w14:textId="77777777" w:rsidR="00D47355" w:rsidRDefault="00D47355" w:rsidP="008976AD">
      <w:pPr>
        <w:pStyle w:val="Heading2"/>
      </w:pPr>
      <w:r>
        <w:t>References</w:t>
      </w:r>
    </w:p>
    <w:p w14:paraId="4CDE8C02" w14:textId="52EEEA1F" w:rsidR="00112093" w:rsidRDefault="00112093" w:rsidP="009766F6">
      <w:pPr>
        <w:pStyle w:val="IndentedText"/>
      </w:pPr>
      <w:r>
        <w:t xml:space="preserve">List and number all bibliographical references at the end of the </w:t>
      </w:r>
      <w:r w:rsidR="00127524">
        <w:t>abstract</w:t>
      </w:r>
      <w:r>
        <w:t xml:space="preserve">. </w:t>
      </w:r>
      <w:r w:rsidR="0036746D">
        <w:rPr>
          <w:lang w:bidi="he-IL"/>
        </w:rPr>
        <w:t>Corresponding numbers in square brackets are used to cite references in the text [1]</w:t>
      </w:r>
      <w:r w:rsidR="009766F6">
        <w:rPr>
          <w:lang w:bidi="he-IL"/>
        </w:rPr>
        <w:t>.</w:t>
      </w:r>
      <w:r>
        <w:t xml:space="preserve"> For multiple citations, separate reference numbers with commas</w:t>
      </w:r>
      <w:r w:rsidR="0036746D">
        <w:t xml:space="preserve"> [1,</w:t>
      </w:r>
      <w:r w:rsidR="00891E97">
        <w:t xml:space="preserve"> </w:t>
      </w:r>
      <w:r w:rsidR="0036746D">
        <w:t>2,</w:t>
      </w:r>
      <w:r w:rsidR="00891E97">
        <w:t xml:space="preserve"> </w:t>
      </w:r>
      <w:r w:rsidR="0036746D">
        <w:t>3]</w:t>
      </w:r>
      <w:r>
        <w:t xml:space="preserve"> or use a dash to show a range</w:t>
      </w:r>
      <w:r w:rsidR="009766F6">
        <w:t xml:space="preserve"> </w:t>
      </w:r>
      <w:r w:rsidR="0036746D">
        <w:t>[1-6].</w:t>
      </w:r>
      <w:r>
        <w:t xml:space="preserve"> Reference citations in the text should be in numerical order.</w:t>
      </w:r>
    </w:p>
    <w:p w14:paraId="10AE16F3" w14:textId="77777777" w:rsidR="00112093" w:rsidRDefault="00112093" w:rsidP="008976AD">
      <w:pPr>
        <w:pStyle w:val="IndentedText"/>
      </w:pPr>
      <w:r>
        <w:t>In the reference list, give all authors’ names; do not use “et al</w:t>
      </w:r>
      <w:r>
        <w:rPr>
          <w:i/>
        </w:rPr>
        <w:t>.</w:t>
      </w:r>
      <w:r>
        <w:t>” unless there are six authors or more. Papers that have not been published should be cited as “unpublished”; papers that have been submitted or accepted for publication should be cited as “submitted for publication.” Private communications and personal Web sites should appear as footnotes rather than in the reference list.</w:t>
      </w:r>
    </w:p>
    <w:p w14:paraId="01B3232D" w14:textId="77777777" w:rsidR="00112093" w:rsidRDefault="00112093" w:rsidP="008976AD">
      <w:pPr>
        <w:pStyle w:val="IndentedText"/>
      </w:pPr>
      <w:r>
        <w:t>References should be cited according to the standard publication reference style (for examples, see the “Refere</w:t>
      </w:r>
      <w:r w:rsidR="0029284E">
        <w:t>nces” section of this template)</w:t>
      </w:r>
      <w:r>
        <w:t>. Names and locations of publishers should be listed; month and year should be included for reports and papers. For papers published in translation journals, please give the English citation first, followed by the original foreign language citation.</w:t>
      </w:r>
    </w:p>
    <w:p w14:paraId="50591FFB" w14:textId="77777777" w:rsidR="00112093" w:rsidRDefault="00112093" w:rsidP="008976AD">
      <w:pPr>
        <w:pStyle w:val="Heading2"/>
      </w:pPr>
      <w:r>
        <w:t>Images, Figures, and Tables</w:t>
      </w:r>
    </w:p>
    <w:p w14:paraId="062CC797" w14:textId="77777777" w:rsidR="0029284E" w:rsidRDefault="00112093" w:rsidP="008976AD">
      <w:pPr>
        <w:pStyle w:val="IndentedText"/>
      </w:pPr>
      <w:r>
        <w:t>All artwork, captions, figures, graphs, and tables will be reproduced exactly as submitted. Be sure to position any figures, tables, graphs, or pictures as you want them printed.</w:t>
      </w:r>
      <w:r w:rsidR="0029284E">
        <w:t xml:space="preserve"> </w:t>
      </w:r>
    </w:p>
    <w:p w14:paraId="7EF1A971" w14:textId="77777777" w:rsidR="00112093" w:rsidRDefault="00112093" w:rsidP="008976AD">
      <w:pPr>
        <w:pStyle w:val="IndentedText"/>
      </w:pPr>
      <w:r>
        <w:t xml:space="preserve">Place figure captions below all figures; place table titles above the tables. </w:t>
      </w:r>
      <w:r w:rsidR="0029284E">
        <w:t>Use “Figure” style for figures; use “</w:t>
      </w:r>
      <w:r w:rsidR="008B69A8">
        <w:t>Figure C</w:t>
      </w:r>
      <w:r w:rsidR="0029284E">
        <w:t xml:space="preserve">aption” </w:t>
      </w:r>
      <w:r w:rsidR="008B69A8">
        <w:t xml:space="preserve">and “Table Caption” </w:t>
      </w:r>
      <w:r w:rsidR="0029284E">
        <w:t>style</w:t>
      </w:r>
      <w:r w:rsidR="008B69A8">
        <w:t>s</w:t>
      </w:r>
      <w:r w:rsidR="0029284E">
        <w:t xml:space="preserve"> for captions. </w:t>
      </w:r>
      <w:r>
        <w:t xml:space="preserve">If your figure has multiple parts, include the labels “a),” “b),” etc. below and to the left of each part, above the figure caption. Please verify that the figures and tables you mention in the text </w:t>
      </w:r>
      <w:proofErr w:type="gramStart"/>
      <w:r>
        <w:t>actually exist</w:t>
      </w:r>
      <w:proofErr w:type="gramEnd"/>
      <w:r>
        <w:t xml:space="preserve">. </w:t>
      </w:r>
      <w:r>
        <w:rPr>
          <w:i/>
        </w:rPr>
        <w:t>Please do not include captions as part of the figures</w:t>
      </w:r>
      <w:r>
        <w:t>. When citing a figure in the text, use the abbreviation “Fig.” except at the beginning of a sentence. Do not abbreviate “Table.” Number each different type of illustration (i.e., figures, tables, images) sequentially with relation to other illustrations of the same type.</w:t>
      </w:r>
    </w:p>
    <w:p w14:paraId="17FE6018" w14:textId="77777777" w:rsidR="00DE19C4" w:rsidRDefault="00127524" w:rsidP="008976AD">
      <w:pPr>
        <w:pStyle w:val="Figure"/>
      </w:pPr>
      <w:r>
        <w:lastRenderedPageBreak/>
        <w:pict w14:anchorId="30B55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149pt">
            <v:imagedata r:id="rId9" o:title="Fig2_XAC28x2"/>
          </v:shape>
        </w:pict>
      </w:r>
    </w:p>
    <w:p w14:paraId="310A23DA" w14:textId="689B42D9" w:rsidR="00FE4846" w:rsidRDefault="00D25E93" w:rsidP="00FE4846">
      <w:pPr>
        <w:pStyle w:val="FigureCaption"/>
      </w:pPr>
      <w:r w:rsidRPr="00891E97">
        <w:t>Figure 1.</w:t>
      </w:r>
      <w:r w:rsidRPr="00891E97">
        <w:tab/>
        <w:t>Figure captions should be bold</w:t>
      </w:r>
      <w:r w:rsidR="0062513F">
        <w:t xml:space="preserve"> and justified</w:t>
      </w:r>
      <w:r w:rsidRPr="00891E97">
        <w:t>, with a period and a single space (no hyphen or other character) between the figure number and</w:t>
      </w:r>
      <w:r w:rsidR="00065FFA" w:rsidRPr="00891E97">
        <w:t xml:space="preserve"> the text</w:t>
      </w:r>
      <w:r w:rsidRPr="00891E97">
        <w:t>.</w:t>
      </w:r>
      <w:r w:rsidR="00891E97">
        <w:t xml:space="preserve"> </w:t>
      </w:r>
      <w:r w:rsidR="0062513F">
        <w:t>You can</w:t>
      </w:r>
      <w:r w:rsidR="00506721">
        <w:t xml:space="preserve"> change the indentation at </w:t>
      </w:r>
      <w:proofErr w:type="gramStart"/>
      <w:r w:rsidR="00506721">
        <w:t>will  (</w:t>
      </w:r>
      <w:proofErr w:type="gramEnd"/>
      <w:r w:rsidR="00506721">
        <w:t>you can use ‘Table Caption’ style instead)</w:t>
      </w:r>
    </w:p>
    <w:p w14:paraId="2760706D" w14:textId="77777777" w:rsidR="00FE4846" w:rsidRPr="00FE4846" w:rsidRDefault="00FE4846" w:rsidP="00FE4846">
      <w:pPr>
        <w:pStyle w:val="Text"/>
      </w:pPr>
    </w:p>
    <w:p w14:paraId="74EA92CB" w14:textId="320DDB3C" w:rsidR="00FF1AE5" w:rsidRPr="008976AD" w:rsidRDefault="00FF1AE5" w:rsidP="00FE4846">
      <w:pPr>
        <w:pStyle w:val="TableCaption"/>
      </w:pPr>
      <w:proofErr w:type="gramStart"/>
      <w:r w:rsidRPr="008976AD">
        <w:t>Table  1</w:t>
      </w:r>
      <w:proofErr w:type="gramEnd"/>
      <w:r w:rsidRPr="008976AD">
        <w:t>.</w:t>
      </w:r>
      <w:r w:rsidRPr="008976AD">
        <w:tab/>
      </w:r>
      <w:r w:rsidR="00065FFA" w:rsidRPr="008976AD">
        <w:t>Table captions</w:t>
      </w:r>
      <w:r w:rsidRPr="008976AD">
        <w:t xml:space="preserve"> should be bold and justified, with a period and a single space (no</w:t>
      </w:r>
      <w:r w:rsidR="00FE4846">
        <w:t xml:space="preserve"> </w:t>
      </w:r>
      <w:r w:rsidRPr="008976AD">
        <w:t xml:space="preserve">hyphen or other character) between the </w:t>
      </w:r>
      <w:r w:rsidR="00065FFA" w:rsidRPr="008976AD">
        <w:t>table</w:t>
      </w:r>
      <w:r w:rsidRPr="008976AD">
        <w:t xml:space="preserve"> number and the </w:t>
      </w:r>
      <w:r w:rsidR="00065FFA" w:rsidRPr="008976AD">
        <w:t>text</w:t>
      </w:r>
      <w:r w:rsidRPr="008976AD">
        <w:t>.</w:t>
      </w:r>
      <w:r w:rsidR="00065FFA" w:rsidRPr="008976AD">
        <w:t xml:space="preserve"> </w:t>
      </w:r>
      <w:r w:rsidR="0062513F">
        <w:t xml:space="preserve">You can change the indentation at will. </w:t>
      </w:r>
      <w:r w:rsidR="00065FFA" w:rsidRPr="008976AD">
        <w:t xml:space="preserve">You may use decimal tab </w:t>
      </w:r>
      <w:r w:rsidR="00204C75" w:rsidRPr="008976AD">
        <w:t>(</w:t>
      </w:r>
      <w:r w:rsidR="00065FFA" w:rsidRPr="008976AD">
        <w:sym w:font="Symbol" w:char="F05E"/>
      </w:r>
      <w:r w:rsidR="00065FFA" w:rsidRPr="008976AD">
        <w:t>·</w:t>
      </w:r>
      <w:r w:rsidR="00204C75" w:rsidRPr="008976AD">
        <w:t>)</w:t>
      </w:r>
      <w:r w:rsidR="000F2042" w:rsidRPr="008976AD">
        <w:t xml:space="preserve"> to allow columns to be aligned on decimal points.</w:t>
      </w:r>
    </w:p>
    <w:p w14:paraId="660E7B44" w14:textId="77777777" w:rsidR="00D25E93" w:rsidRDefault="00D25E93" w:rsidP="008976AD">
      <w:pPr>
        <w:pStyle w:val="Text"/>
      </w:pPr>
    </w:p>
    <w:tbl>
      <w:tblPr>
        <w:tblW w:w="0" w:type="auto"/>
        <w:jc w:val="center"/>
        <w:tblLook w:val="01E0" w:firstRow="1" w:lastRow="1" w:firstColumn="1" w:lastColumn="1" w:noHBand="0" w:noVBand="0"/>
      </w:tblPr>
      <w:tblGrid>
        <w:gridCol w:w="1170"/>
        <w:gridCol w:w="1436"/>
        <w:gridCol w:w="1263"/>
        <w:gridCol w:w="896"/>
      </w:tblGrid>
      <w:tr w:rsidR="003344D9" w14:paraId="7728B7EF" w14:textId="77777777">
        <w:trPr>
          <w:jc w:val="center"/>
        </w:trPr>
        <w:tc>
          <w:tcPr>
            <w:tcW w:w="0" w:type="auto"/>
            <w:tcBorders>
              <w:bottom w:val="single" w:sz="4" w:space="0" w:color="auto"/>
            </w:tcBorders>
            <w:shd w:val="clear" w:color="auto" w:fill="auto"/>
          </w:tcPr>
          <w:p w14:paraId="549BD3EA" w14:textId="77777777" w:rsidR="003344D9" w:rsidRDefault="003344D9" w:rsidP="008976AD">
            <w:pPr>
              <w:pStyle w:val="Text"/>
            </w:pPr>
            <w:r>
              <w:t>First head</w:t>
            </w:r>
          </w:p>
        </w:tc>
        <w:tc>
          <w:tcPr>
            <w:tcW w:w="0" w:type="auto"/>
            <w:tcBorders>
              <w:bottom w:val="single" w:sz="4" w:space="0" w:color="auto"/>
            </w:tcBorders>
            <w:shd w:val="clear" w:color="auto" w:fill="auto"/>
          </w:tcPr>
          <w:p w14:paraId="791DADA4" w14:textId="77777777" w:rsidR="003344D9" w:rsidRDefault="003344D9" w:rsidP="008976AD">
            <w:pPr>
              <w:pStyle w:val="Text"/>
            </w:pPr>
            <w:r>
              <w:t>Second head</w:t>
            </w:r>
          </w:p>
        </w:tc>
        <w:tc>
          <w:tcPr>
            <w:tcW w:w="0" w:type="auto"/>
            <w:tcBorders>
              <w:bottom w:val="single" w:sz="4" w:space="0" w:color="auto"/>
            </w:tcBorders>
            <w:shd w:val="clear" w:color="auto" w:fill="auto"/>
          </w:tcPr>
          <w:p w14:paraId="029B7387" w14:textId="77777777" w:rsidR="003344D9" w:rsidRDefault="003344D9" w:rsidP="008976AD">
            <w:pPr>
              <w:pStyle w:val="Text"/>
            </w:pPr>
            <w:r>
              <w:t>Third head</w:t>
            </w:r>
          </w:p>
        </w:tc>
        <w:tc>
          <w:tcPr>
            <w:tcW w:w="0" w:type="auto"/>
            <w:tcBorders>
              <w:bottom w:val="single" w:sz="4" w:space="0" w:color="auto"/>
            </w:tcBorders>
            <w:shd w:val="clear" w:color="auto" w:fill="auto"/>
          </w:tcPr>
          <w:p w14:paraId="20ABBAC4" w14:textId="77777777" w:rsidR="003344D9" w:rsidRDefault="008976AD" w:rsidP="008976AD">
            <w:pPr>
              <w:pStyle w:val="Text"/>
            </w:pPr>
            <w:r>
              <w:rPr>
                <w:position w:val="-12"/>
              </w:rPr>
              <w:object w:dxaOrig="680" w:dyaOrig="380" w14:anchorId="38A5844D">
                <v:shape id="_x0000_i1026" type="#_x0000_t75" style="width:34pt;height:19pt" o:ole="">
                  <v:imagedata r:id="rId10" o:title=""/>
                </v:shape>
                <o:OLEObject Type="Embed" ProgID="Equation.DSMT4" ShapeID="_x0000_i1026" DrawAspect="Content" ObjectID="_1731178726" r:id="rId11"/>
              </w:object>
            </w:r>
          </w:p>
        </w:tc>
      </w:tr>
      <w:tr w:rsidR="003344D9" w14:paraId="399AADA0" w14:textId="77777777">
        <w:trPr>
          <w:jc w:val="center"/>
        </w:trPr>
        <w:tc>
          <w:tcPr>
            <w:tcW w:w="0" w:type="auto"/>
            <w:tcBorders>
              <w:top w:val="single" w:sz="4" w:space="0" w:color="auto"/>
            </w:tcBorders>
            <w:shd w:val="clear" w:color="auto" w:fill="auto"/>
          </w:tcPr>
          <w:p w14:paraId="70254EA5" w14:textId="77777777" w:rsidR="003344D9" w:rsidRDefault="003344D9" w:rsidP="008976AD">
            <w:pPr>
              <w:pStyle w:val="Text"/>
            </w:pPr>
            <w:r>
              <w:t>center</w:t>
            </w:r>
          </w:p>
        </w:tc>
        <w:tc>
          <w:tcPr>
            <w:tcW w:w="0" w:type="auto"/>
            <w:tcBorders>
              <w:top w:val="single" w:sz="4" w:space="0" w:color="auto"/>
            </w:tcBorders>
            <w:shd w:val="clear" w:color="auto" w:fill="auto"/>
          </w:tcPr>
          <w:p w14:paraId="624715D6" w14:textId="77777777" w:rsidR="003344D9" w:rsidRDefault="003344D9" w:rsidP="008976AD">
            <w:pPr>
              <w:pStyle w:val="Text"/>
            </w:pPr>
            <w:r>
              <w:t>doctor</w:t>
            </w:r>
          </w:p>
        </w:tc>
        <w:tc>
          <w:tcPr>
            <w:tcW w:w="0" w:type="auto"/>
            <w:tcBorders>
              <w:top w:val="single" w:sz="4" w:space="0" w:color="auto"/>
            </w:tcBorders>
            <w:shd w:val="clear" w:color="auto" w:fill="auto"/>
          </w:tcPr>
          <w:p w14:paraId="5C1DA35C" w14:textId="77777777" w:rsidR="003344D9" w:rsidRDefault="003344D9" w:rsidP="008976AD">
            <w:pPr>
              <w:pStyle w:val="Text"/>
            </w:pPr>
            <w:r>
              <w:t>0.2</w:t>
            </w:r>
          </w:p>
        </w:tc>
        <w:tc>
          <w:tcPr>
            <w:tcW w:w="0" w:type="auto"/>
            <w:tcBorders>
              <w:top w:val="single" w:sz="4" w:space="0" w:color="auto"/>
            </w:tcBorders>
            <w:shd w:val="clear" w:color="auto" w:fill="auto"/>
          </w:tcPr>
          <w:p w14:paraId="7810DA7C" w14:textId="77777777" w:rsidR="003344D9" w:rsidRDefault="003344D9" w:rsidP="008976AD">
            <w:pPr>
              <w:pStyle w:val="Text"/>
            </w:pPr>
            <w:r>
              <w:t>10.55</w:t>
            </w:r>
          </w:p>
        </w:tc>
      </w:tr>
      <w:tr w:rsidR="003344D9" w14:paraId="577FC07E" w14:textId="77777777">
        <w:trPr>
          <w:jc w:val="center"/>
        </w:trPr>
        <w:tc>
          <w:tcPr>
            <w:tcW w:w="0" w:type="auto"/>
            <w:shd w:val="clear" w:color="auto" w:fill="auto"/>
          </w:tcPr>
          <w:p w14:paraId="7E03A039" w14:textId="77777777" w:rsidR="003344D9" w:rsidRDefault="003344D9" w:rsidP="008976AD">
            <w:pPr>
              <w:pStyle w:val="Text"/>
            </w:pPr>
            <w:r>
              <w:t>tab</w:t>
            </w:r>
          </w:p>
        </w:tc>
        <w:tc>
          <w:tcPr>
            <w:tcW w:w="0" w:type="auto"/>
            <w:shd w:val="clear" w:color="auto" w:fill="auto"/>
          </w:tcPr>
          <w:p w14:paraId="6C26A763" w14:textId="77777777" w:rsidR="003344D9" w:rsidRDefault="003344D9" w:rsidP="008976AD">
            <w:pPr>
              <w:pStyle w:val="Text"/>
            </w:pPr>
            <w:r>
              <w:t>dentist</w:t>
            </w:r>
          </w:p>
        </w:tc>
        <w:tc>
          <w:tcPr>
            <w:tcW w:w="0" w:type="auto"/>
            <w:shd w:val="clear" w:color="auto" w:fill="auto"/>
          </w:tcPr>
          <w:p w14:paraId="21F06466" w14:textId="77777777" w:rsidR="003344D9" w:rsidRDefault="003344D9" w:rsidP="008976AD">
            <w:pPr>
              <w:pStyle w:val="Text"/>
            </w:pPr>
            <w:r>
              <w:t>0.15</w:t>
            </w:r>
          </w:p>
        </w:tc>
        <w:tc>
          <w:tcPr>
            <w:tcW w:w="0" w:type="auto"/>
            <w:shd w:val="clear" w:color="auto" w:fill="auto"/>
          </w:tcPr>
          <w:p w14:paraId="1E485208" w14:textId="77777777" w:rsidR="003344D9" w:rsidRDefault="003344D9" w:rsidP="008976AD">
            <w:pPr>
              <w:pStyle w:val="Text"/>
            </w:pPr>
            <w:r>
              <w:t>22.12</w:t>
            </w:r>
          </w:p>
        </w:tc>
      </w:tr>
      <w:tr w:rsidR="003344D9" w14:paraId="369B487D" w14:textId="77777777">
        <w:trPr>
          <w:jc w:val="center"/>
        </w:trPr>
        <w:tc>
          <w:tcPr>
            <w:tcW w:w="0" w:type="auto"/>
            <w:shd w:val="clear" w:color="auto" w:fill="auto"/>
          </w:tcPr>
          <w:p w14:paraId="5B087578" w14:textId="77777777" w:rsidR="003344D9" w:rsidRDefault="003344D9" w:rsidP="008976AD">
            <w:pPr>
              <w:pStyle w:val="Text"/>
            </w:pPr>
            <w:r>
              <w:t>worse</w:t>
            </w:r>
          </w:p>
        </w:tc>
        <w:tc>
          <w:tcPr>
            <w:tcW w:w="0" w:type="auto"/>
            <w:shd w:val="clear" w:color="auto" w:fill="auto"/>
          </w:tcPr>
          <w:p w14:paraId="6E8F524F" w14:textId="77777777" w:rsidR="003344D9" w:rsidRDefault="003344D9" w:rsidP="008976AD">
            <w:pPr>
              <w:pStyle w:val="Text"/>
            </w:pPr>
            <w:r>
              <w:t>man</w:t>
            </w:r>
          </w:p>
        </w:tc>
        <w:tc>
          <w:tcPr>
            <w:tcW w:w="0" w:type="auto"/>
            <w:shd w:val="clear" w:color="auto" w:fill="auto"/>
          </w:tcPr>
          <w:p w14:paraId="0B55991D" w14:textId="77777777" w:rsidR="003344D9" w:rsidRDefault="003344D9" w:rsidP="008976AD">
            <w:pPr>
              <w:pStyle w:val="Text"/>
            </w:pPr>
            <w:r>
              <w:t>10.58</w:t>
            </w:r>
          </w:p>
        </w:tc>
        <w:tc>
          <w:tcPr>
            <w:tcW w:w="0" w:type="auto"/>
            <w:shd w:val="clear" w:color="auto" w:fill="auto"/>
          </w:tcPr>
          <w:p w14:paraId="6DDF9D1D" w14:textId="77777777" w:rsidR="003344D9" w:rsidRDefault="003344D9" w:rsidP="008976AD">
            <w:pPr>
              <w:pStyle w:val="Text"/>
            </w:pPr>
            <w:r>
              <w:t>45.10</w:t>
            </w:r>
          </w:p>
        </w:tc>
      </w:tr>
      <w:tr w:rsidR="003344D9" w14:paraId="0DA2AC08" w14:textId="77777777">
        <w:trPr>
          <w:jc w:val="center"/>
        </w:trPr>
        <w:tc>
          <w:tcPr>
            <w:tcW w:w="0" w:type="auto"/>
            <w:shd w:val="clear" w:color="auto" w:fill="auto"/>
          </w:tcPr>
          <w:p w14:paraId="7E38AD10" w14:textId="77777777" w:rsidR="003344D9" w:rsidRDefault="003344D9" w:rsidP="008976AD">
            <w:pPr>
              <w:pStyle w:val="Text"/>
            </w:pPr>
            <w:r>
              <w:t>better</w:t>
            </w:r>
          </w:p>
        </w:tc>
        <w:tc>
          <w:tcPr>
            <w:tcW w:w="0" w:type="auto"/>
            <w:shd w:val="clear" w:color="auto" w:fill="auto"/>
          </w:tcPr>
          <w:p w14:paraId="5F542DDB" w14:textId="77777777" w:rsidR="003344D9" w:rsidRDefault="003344D9" w:rsidP="008976AD">
            <w:pPr>
              <w:pStyle w:val="Text"/>
            </w:pPr>
            <w:r>
              <w:t>home</w:t>
            </w:r>
          </w:p>
        </w:tc>
        <w:tc>
          <w:tcPr>
            <w:tcW w:w="0" w:type="auto"/>
            <w:shd w:val="clear" w:color="auto" w:fill="auto"/>
          </w:tcPr>
          <w:p w14:paraId="3B700BE4" w14:textId="77777777" w:rsidR="003344D9" w:rsidRDefault="003344D9" w:rsidP="008976AD">
            <w:pPr>
              <w:pStyle w:val="Text"/>
            </w:pPr>
            <w:r>
              <w:t>43.9</w:t>
            </w:r>
          </w:p>
        </w:tc>
        <w:tc>
          <w:tcPr>
            <w:tcW w:w="0" w:type="auto"/>
            <w:shd w:val="clear" w:color="auto" w:fill="auto"/>
          </w:tcPr>
          <w:p w14:paraId="548501CB" w14:textId="77777777" w:rsidR="003344D9" w:rsidRDefault="003344D9" w:rsidP="008976AD">
            <w:pPr>
              <w:pStyle w:val="Text"/>
            </w:pPr>
            <w:r>
              <w:t>12.34</w:t>
            </w:r>
          </w:p>
        </w:tc>
      </w:tr>
    </w:tbl>
    <w:p w14:paraId="34AE55DF" w14:textId="77777777" w:rsidR="003344D9" w:rsidRDefault="003344D9" w:rsidP="008976AD">
      <w:pPr>
        <w:pStyle w:val="Text"/>
      </w:pPr>
    </w:p>
    <w:p w14:paraId="1F2110E0" w14:textId="77777777" w:rsidR="00112093" w:rsidRDefault="00112093" w:rsidP="008976AD">
      <w:pPr>
        <w:pStyle w:val="Heading2"/>
      </w:pPr>
      <w:r>
        <w:t>Equations</w:t>
      </w:r>
    </w:p>
    <w:p w14:paraId="52911214" w14:textId="72A5004D" w:rsidR="00112093" w:rsidRDefault="00112093" w:rsidP="008976AD">
      <w:pPr>
        <w:pStyle w:val="IndentedText"/>
      </w:pPr>
      <w:r>
        <w:t xml:space="preserve">Equations are centered and numbered consecutively, with equation numbers in parentheses flush right, as in Eq. (1). Insert a blank line on either side of the equation. First use the equation editor to create the equation. If you are using Microsoft Word, use either the Microsoft Equation Editor or the </w:t>
      </w:r>
      <w:proofErr w:type="spellStart"/>
      <w:r>
        <w:t>MathType</w:t>
      </w:r>
      <w:proofErr w:type="spellEnd"/>
      <w:r>
        <w:t xml:space="preserve"> add-on (</w:t>
      </w:r>
      <w:hyperlink r:id="rId12" w:history="1">
        <w:r w:rsidRPr="008976AD">
          <w:rPr>
            <w:rStyle w:val="Hyperlink"/>
            <w:sz w:val="24"/>
          </w:rPr>
          <w:t>http://www.mathtype.com</w:t>
        </w:r>
      </w:hyperlink>
      <w:r>
        <w:t xml:space="preserve">) for equations in your </w:t>
      </w:r>
      <w:r w:rsidR="00127524">
        <w:t>abstract</w:t>
      </w:r>
      <w:r>
        <w:t xml:space="preserve">, use the function (Insert&gt;Object&gt;Create New&gt;Microsoft Equation </w:t>
      </w:r>
      <w:r>
        <w:rPr>
          <w:i/>
        </w:rPr>
        <w:t>or</w:t>
      </w:r>
      <w:r>
        <w:t xml:space="preserve"> </w:t>
      </w:r>
      <w:proofErr w:type="spellStart"/>
      <w:r>
        <w:t>MathType</w:t>
      </w:r>
      <w:proofErr w:type="spellEnd"/>
      <w:r>
        <w:t xml:space="preserve"> Equation) to insert it into the document. To insert the equation into the document:</w:t>
      </w:r>
      <w:r w:rsidR="00AD52DB">
        <w:t xml:space="preserve"> </w:t>
      </w:r>
      <w:r>
        <w:t>Select the “Equation” style from the pull-down formatting menu and hit “tab” once.</w:t>
      </w:r>
      <w:r w:rsidR="00682EBC">
        <w:t xml:space="preserve"> </w:t>
      </w:r>
      <w:r>
        <w:t>Insert the equation, hit “tab” again,</w:t>
      </w:r>
      <w:r w:rsidR="008976AD">
        <w:t xml:space="preserve"> </w:t>
      </w:r>
      <w:r>
        <w:t>Enter the equation number in parentheses.</w:t>
      </w:r>
      <w:r w:rsidR="000D7FB9">
        <w:t xml:space="preserve"> </w:t>
      </w:r>
      <w:r w:rsidR="000D7FB9">
        <w:rPr>
          <w:rStyle w:val="FootnoteReference"/>
        </w:rPr>
        <w:footnoteReference w:id="3"/>
      </w:r>
      <w:r w:rsidR="002D5FBE">
        <w:t xml:space="preserve"> For example,</w:t>
      </w:r>
    </w:p>
    <w:p w14:paraId="226F65A8" w14:textId="77777777" w:rsidR="0029284E" w:rsidRDefault="0029284E" w:rsidP="008976AD">
      <w:pPr>
        <w:pStyle w:val="Equation"/>
      </w:pPr>
      <w:r>
        <w:tab/>
      </w:r>
      <w:r w:rsidR="00891E97" w:rsidRPr="00891E97">
        <w:rPr>
          <w:position w:val="-30"/>
        </w:rPr>
        <w:object w:dxaOrig="4060" w:dyaOrig="720" w14:anchorId="40D14501">
          <v:shape id="_x0000_i1027" type="#_x0000_t75" style="width:203pt;height:36pt" o:ole="">
            <v:imagedata r:id="rId13" o:title=""/>
          </v:shape>
          <o:OLEObject Type="Embed" ProgID="Equation.DSMT4" ShapeID="_x0000_i1027" DrawAspect="Content" ObjectID="_1731178727" r:id="rId14"/>
        </w:object>
      </w:r>
      <w:r w:rsidR="002D5FBE">
        <w:t>.</w:t>
      </w:r>
      <w:r>
        <w:tab/>
      </w:r>
      <w:r w:rsidRPr="008230E4">
        <w:t>(</w:t>
      </w:r>
      <w:fldSimple w:instr=" SEQ Eq \* Arabic\n  \* MERGEFORMAT \r1 \* MERGEFORMAT ">
        <w:r w:rsidR="000163EF">
          <w:rPr>
            <w:noProof/>
          </w:rPr>
          <w:t>1</w:t>
        </w:r>
      </w:fldSimple>
      <w:r>
        <w:t>)</w:t>
      </w:r>
    </w:p>
    <w:p w14:paraId="269B9016" w14:textId="77777777" w:rsidR="000D7FB9" w:rsidRDefault="00431C81" w:rsidP="008976AD">
      <w:pPr>
        <w:pStyle w:val="Text"/>
      </w:pPr>
      <w:r>
        <w:t xml:space="preserve">To make your equation more compact, you can use the solidus (/), the exp function, or appropriate </w:t>
      </w:r>
      <w:proofErr w:type="gramStart"/>
      <w:r>
        <w:t>exponents;</w:t>
      </w:r>
      <w:proofErr w:type="gramEnd"/>
      <w:r>
        <w:t xml:space="preserve"> e.g., </w:t>
      </w:r>
      <w:r w:rsidR="00891E97" w:rsidRPr="00AD52DB">
        <w:rPr>
          <w:position w:val="-10"/>
        </w:rPr>
        <w:object w:dxaOrig="2360" w:dyaOrig="360" w14:anchorId="375118B2">
          <v:shape id="_x0000_i1028" type="#_x0000_t75" style="width:118pt;height:18pt" o:ole="">
            <v:imagedata r:id="rId15" o:title=""/>
          </v:shape>
          <o:OLEObject Type="Embed" ProgID="Equation.DSMT4" ShapeID="_x0000_i1028" DrawAspect="Content" ObjectID="_1731178728" r:id="rId16"/>
        </w:object>
      </w:r>
      <w:r w:rsidR="00AD52DB">
        <w:t xml:space="preserve">. </w:t>
      </w:r>
      <w:r w:rsidR="00112093">
        <w:t xml:space="preserve">Be sure that the symbols in your equation are defined before the equation appears, or immediately following. Italicize </w:t>
      </w:r>
      <w:r w:rsidR="00AD52DB">
        <w:t>scalars</w:t>
      </w:r>
      <w:r w:rsidR="00C6752A">
        <w:t xml:space="preserve"> (default when typing in </w:t>
      </w:r>
      <w:proofErr w:type="spellStart"/>
      <w:r w:rsidR="00C6752A">
        <w:t>MathType</w:t>
      </w:r>
      <w:proofErr w:type="spellEnd"/>
      <w:r w:rsidR="00C6752A">
        <w:t>, but can be activated by pressing ctrl/shift/+)</w:t>
      </w:r>
      <w:r w:rsidR="00AD52DB">
        <w:t xml:space="preserve">, boldface </w:t>
      </w:r>
      <w:r w:rsidR="00AD52DB">
        <w:lastRenderedPageBreak/>
        <w:t>vectors and matrices</w:t>
      </w:r>
      <w:r w:rsidR="007E5645">
        <w:t xml:space="preserve"> (ctrl/b)</w:t>
      </w:r>
      <w:r w:rsidR="00AD52DB">
        <w:t xml:space="preserve">, but do not italicize </w:t>
      </w:r>
      <w:r w:rsidR="007E5645">
        <w:t xml:space="preserve">(ctrl/shift/e) </w:t>
      </w:r>
      <w:r w:rsidR="00AD52DB">
        <w:t xml:space="preserve">standard </w:t>
      </w:r>
      <w:r w:rsidR="00445555">
        <w:t xml:space="preserve">symbols </w:t>
      </w:r>
      <w:r w:rsidR="000D7FB9">
        <w:t xml:space="preserve"> (</w:t>
      </w:r>
      <w:r w:rsidR="000D7FB9" w:rsidRPr="00445555">
        <w:rPr>
          <w:position w:val="-4"/>
        </w:rPr>
        <w:object w:dxaOrig="139" w:dyaOrig="240" w14:anchorId="3D2D3CA1">
          <v:shape id="_x0000_i1029" type="#_x0000_t75" style="width:7pt;height:12pt" o:ole="">
            <v:imagedata r:id="rId17" o:title=""/>
          </v:shape>
          <o:OLEObject Type="Embed" ProgID="Equation.DSMT4" ShapeID="_x0000_i1029" DrawAspect="Content" ObjectID="_1731178729" r:id="rId18"/>
        </w:object>
      </w:r>
      <w:r w:rsidR="000D7FB9">
        <w:t xml:space="preserve">, </w:t>
      </w:r>
      <w:r w:rsidR="000D7FB9" w:rsidRPr="00445555">
        <w:rPr>
          <w:position w:val="-6"/>
        </w:rPr>
        <w:object w:dxaOrig="180" w:dyaOrig="200" w14:anchorId="0B7BCFC6">
          <v:shape id="_x0000_i1030" type="#_x0000_t75" style="width:9.5pt;height:10pt" o:ole="">
            <v:imagedata r:id="rId19" o:title=""/>
          </v:shape>
          <o:OLEObject Type="Embed" ProgID="Equation.DSMT4" ShapeID="_x0000_i1030" DrawAspect="Content" ObjectID="_1731178730" r:id="rId20"/>
        </w:object>
      </w:r>
      <w:r w:rsidR="000D7FB9">
        <w:t xml:space="preserve">, </w:t>
      </w:r>
      <w:r w:rsidR="000D7FB9" w:rsidRPr="00445555">
        <w:rPr>
          <w:position w:val="-6"/>
        </w:rPr>
        <w:object w:dxaOrig="160" w:dyaOrig="200" w14:anchorId="27DE85E5">
          <v:shape id="_x0000_i1031" type="#_x0000_t75" style="width:8pt;height:10pt" o:ole="">
            <v:imagedata r:id="rId21" o:title=""/>
          </v:shape>
          <o:OLEObject Type="Embed" ProgID="Equation.DSMT4" ShapeID="_x0000_i1031" DrawAspect="Content" ObjectID="_1731178731" r:id="rId22"/>
        </w:object>
      </w:r>
      <w:r w:rsidR="00204C75">
        <w:t>, etc.</w:t>
      </w:r>
      <w:r w:rsidR="000D7FB9">
        <w:t xml:space="preserve">) </w:t>
      </w:r>
      <w:r w:rsidR="00445555">
        <w:t>and functions</w:t>
      </w:r>
      <w:r w:rsidR="000D7FB9">
        <w:t>, e.g.</w:t>
      </w:r>
    </w:p>
    <w:p w14:paraId="38F35C5B" w14:textId="77777777" w:rsidR="000D7FB9" w:rsidRDefault="000D7FB9" w:rsidP="008976AD">
      <w:pPr>
        <w:pStyle w:val="Equation"/>
      </w:pPr>
      <w:r>
        <w:tab/>
      </w:r>
      <w:r w:rsidR="008976AD" w:rsidRPr="008976AD">
        <w:rPr>
          <w:position w:val="-28"/>
        </w:rPr>
        <w:object w:dxaOrig="1960" w:dyaOrig="760" w14:anchorId="1EC3670E">
          <v:shape id="_x0000_i1032" type="#_x0000_t75" style="width:98pt;height:38pt" o:ole="">
            <v:imagedata r:id="rId23" o:title=""/>
          </v:shape>
          <o:OLEObject Type="Embed" ProgID="Equation.DSMT4" ShapeID="_x0000_i1032" DrawAspect="Content" ObjectID="_1731178732" r:id="rId24"/>
        </w:object>
      </w:r>
      <w:r w:rsidR="005C36B2">
        <w:t>.</w:t>
      </w:r>
      <w:r w:rsidR="005C36B2">
        <w:tab/>
      </w:r>
      <w:r w:rsidR="005C36B2" w:rsidRPr="008976AD">
        <w:t>(</w:t>
      </w:r>
      <w:fldSimple w:instr=" SEQ Eq \* Arabic\n  \* MERGEFORMAT ">
        <w:r w:rsidR="000163EF">
          <w:rPr>
            <w:noProof/>
          </w:rPr>
          <w:t>2</w:t>
        </w:r>
      </w:fldSimple>
      <w:r w:rsidR="005C36B2" w:rsidRPr="008976AD">
        <w:t>)</w:t>
      </w:r>
    </w:p>
    <w:p w14:paraId="6B2AEA05" w14:textId="77777777" w:rsidR="003344D9" w:rsidRDefault="00431C81" w:rsidP="00891E97">
      <w:pPr>
        <w:pStyle w:val="Text"/>
      </w:pPr>
      <w:r>
        <w:t>Under</w:t>
      </w:r>
      <w:r w:rsidR="00204C75">
        <w:t xml:space="preserve"> </w:t>
      </w:r>
      <w:proofErr w:type="spellStart"/>
      <w:r w:rsidR="00204C75">
        <w:t>MathType</w:t>
      </w:r>
      <w:proofErr w:type="spellEnd"/>
      <w:r w:rsidR="00204C75">
        <w:t xml:space="preserve">, </w:t>
      </w:r>
      <w:r w:rsidR="003344D9">
        <w:t>“</w:t>
      </w:r>
      <w:proofErr w:type="spellStart"/>
      <w:r w:rsidR="003344D9">
        <w:t>Times+Symbol</w:t>
      </w:r>
      <w:proofErr w:type="spellEnd"/>
      <w:r w:rsidR="003344D9">
        <w:t xml:space="preserve"> 1</w:t>
      </w:r>
      <w:r w:rsidR="00891E97">
        <w:t>2</w:t>
      </w:r>
      <w:r w:rsidR="003344D9">
        <w:t>.eqp” equation preferences</w:t>
      </w:r>
      <w:r w:rsidR="005C36B2">
        <w:t xml:space="preserve"> </w:t>
      </w:r>
      <w:r w:rsidR="00204C75">
        <w:t xml:space="preserve">will </w:t>
      </w:r>
      <w:r>
        <w:t>provide appropriate font sizes</w:t>
      </w:r>
      <w:r w:rsidR="00204C75">
        <w:t>.</w:t>
      </w:r>
      <w:r w:rsidR="003344D9">
        <w:t xml:space="preserve"> </w:t>
      </w:r>
    </w:p>
    <w:p w14:paraId="6860AF49" w14:textId="77777777" w:rsidR="00E066CB" w:rsidRDefault="00E066CB" w:rsidP="00E066CB">
      <w:pPr>
        <w:pStyle w:val="Heading2"/>
      </w:pPr>
      <w:r>
        <w:t>Page numbering</w:t>
      </w:r>
    </w:p>
    <w:p w14:paraId="60316BE5" w14:textId="6325C3BD" w:rsidR="00E066CB" w:rsidRPr="00E066CB" w:rsidRDefault="00E066CB" w:rsidP="00E066CB">
      <w:pPr>
        <w:pStyle w:val="IndentedText"/>
      </w:pPr>
      <w:r>
        <w:t xml:space="preserve">Please don’t number the pages of the </w:t>
      </w:r>
      <w:r w:rsidR="003A3D6D">
        <w:t>abstract</w:t>
      </w:r>
      <w:r>
        <w:t>. It will be done automatically by the system.</w:t>
      </w:r>
    </w:p>
    <w:p w14:paraId="63050B01" w14:textId="77777777" w:rsidR="00112093" w:rsidRDefault="00112093" w:rsidP="008976AD">
      <w:pPr>
        <w:pStyle w:val="Heading2"/>
      </w:pPr>
      <w:r>
        <w:t xml:space="preserve">General Grammar and </w:t>
      </w:r>
      <w:r w:rsidR="00204C75">
        <w:t>p</w:t>
      </w:r>
      <w:r>
        <w:t xml:space="preserve">referred </w:t>
      </w:r>
      <w:r w:rsidR="00204C75">
        <w:t>u</w:t>
      </w:r>
      <w:r>
        <w:t>sage</w:t>
      </w:r>
    </w:p>
    <w:p w14:paraId="538404E5" w14:textId="77777777" w:rsidR="00112093" w:rsidRDefault="00112093" w:rsidP="008976AD">
      <w:pPr>
        <w:pStyle w:val="IndentedText"/>
      </w:pPr>
      <w:r>
        <w:t>Use only one space after periods or colons. Hyphenate complex modifiers: “zero-field-cooled magnetization.” Avoid dangling participles, such as, “Using Eq. (1), the potential was calculated.” [It is not clear who or what used Eq. (1).] Write instead “The potential was calculated using Eq. (1),” or “Using Eq. (1), we calculated the potential.”</w:t>
      </w:r>
    </w:p>
    <w:p w14:paraId="0ABCB5BD" w14:textId="77777777" w:rsidR="00112093" w:rsidRDefault="00112093" w:rsidP="008976AD">
      <w:pPr>
        <w:pStyle w:val="IndentedText"/>
      </w:pPr>
      <w:r>
        <w:t>Use a zero before decimal points: “0.25,” not “.25.” Use “cm</w:t>
      </w:r>
      <w:r>
        <w:rPr>
          <w:vertAlign w:val="superscript"/>
        </w:rPr>
        <w:t>2</w:t>
      </w:r>
      <w:r>
        <w:t>,” not “cc.” Indicate sample dimensions as “0.1 cm x 0.2 cm,” not “0.1 x 0.2 cm</w:t>
      </w:r>
      <w:r>
        <w:rPr>
          <w:vertAlign w:val="superscript"/>
        </w:rPr>
        <w:t>2</w:t>
      </w:r>
      <w:r>
        <w:t>.” The preferred abbreviation for “seconds” is “s,” not “sec.” Do not mix complete spellings and abbreviations of units: use “</w:t>
      </w:r>
      <w:r w:rsidR="000F2042">
        <w:t>kg</w:t>
      </w:r>
      <w:r>
        <w:t>/m</w:t>
      </w:r>
      <w:r w:rsidR="000F2042">
        <w:rPr>
          <w:vertAlign w:val="superscript"/>
        </w:rPr>
        <w:t>3</w:t>
      </w:r>
      <w:r>
        <w:t>” or “</w:t>
      </w:r>
      <w:r w:rsidR="000F2042">
        <w:t xml:space="preserve">kilogram </w:t>
      </w:r>
      <w:r>
        <w:t xml:space="preserve">per </w:t>
      </w:r>
      <w:r w:rsidR="000F2042">
        <w:t>cubic</w:t>
      </w:r>
      <w:r>
        <w:t xml:space="preserve"> meter,” not “</w:t>
      </w:r>
      <w:r w:rsidR="000F2042">
        <w:t>kilogram</w:t>
      </w:r>
      <w:r>
        <w:t>/m</w:t>
      </w:r>
      <w:r w:rsidR="000F2042">
        <w:rPr>
          <w:vertAlign w:val="superscript"/>
        </w:rPr>
        <w:t>3</w:t>
      </w:r>
      <w:r>
        <w:t>.” When expressing a range of values, write “7 to 9” or “7-9,” not “7~9.”</w:t>
      </w:r>
    </w:p>
    <w:p w14:paraId="0494C065" w14:textId="77777777" w:rsidR="00112093" w:rsidRDefault="00112093" w:rsidP="008976AD">
      <w:pPr>
        <w:pStyle w:val="IndentedText"/>
      </w:pPr>
      <w:r>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14:paraId="59A5A706" w14:textId="47242096" w:rsidR="00112093" w:rsidRDefault="00112093" w:rsidP="008976AD">
      <w:pPr>
        <w:pStyle w:val="IndentedText"/>
      </w:pPr>
      <w:r>
        <w:t xml:space="preserve">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w:t>
      </w:r>
      <w:r w:rsidR="00127524">
        <w:t>abstract</w:t>
      </w:r>
      <w:r>
        <w:t>.</w:t>
      </w:r>
    </w:p>
    <w:p w14:paraId="43058432" w14:textId="77777777" w:rsidR="00112093" w:rsidRDefault="00112093" w:rsidP="008976AD">
      <w:pPr>
        <w:pStyle w:val="IndentedText"/>
      </w:pPr>
      <w:r>
        <w:t>The word “data” is plural, not singular (i.e., “data are,” not “data is”).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45AD4509" w14:textId="77777777" w:rsidR="00112093" w:rsidRDefault="00112093" w:rsidP="008976AD">
      <w:pPr>
        <w:pStyle w:val="IndentedText"/>
      </w:pPr>
      <w:r>
        <w:t xml:space="preserve">Be aware of the different meanings of the </w:t>
      </w:r>
      <w:proofErr w:type="gramStart"/>
      <w:r>
        <w:t>homophones</w:t>
      </w:r>
      <w:proofErr w:type="gramEnd"/>
      <w:r>
        <w:t xml:space="preserve"> “affect” (usually a verb) and “effect” (usually a noun), “complement” and “compliment,” “discreet” and “discrete,” “principal” (e.g., “principal investigator”) and “principle” (e.g., “principle of measurement”). Do not confuse “imply” and “infer.”</w:t>
      </w:r>
    </w:p>
    <w:p w14:paraId="233E4011" w14:textId="77777777" w:rsidR="00112093" w:rsidRDefault="00112093" w:rsidP="008976AD">
      <w:pPr>
        <w:pStyle w:val="IndentedText"/>
      </w:pPr>
      <w:r>
        <w:t>Prefixes such as “non,” “sub,” “micro,” “multi,” and “"ultra” are not independent words; they should be joined to the words they modify, usually without a hyphen. There is no period after the “et” in the abbreviation “et al</w:t>
      </w:r>
      <w:r>
        <w:rPr>
          <w:i/>
        </w:rPr>
        <w:t>.</w:t>
      </w:r>
      <w:r>
        <w:t xml:space="preserve">” The abbreviation “i.e.,” means “that is,” and the abbreviation “e.g.,” means “for example” (these abbreviations are not italicized). </w:t>
      </w:r>
    </w:p>
    <w:p w14:paraId="262C7ED4" w14:textId="77777777" w:rsidR="00112093" w:rsidRDefault="00112093" w:rsidP="00930C71">
      <w:pPr>
        <w:pStyle w:val="Heading1"/>
      </w:pPr>
      <w:r>
        <w:lastRenderedPageBreak/>
        <w:t>Conclusion</w:t>
      </w:r>
    </w:p>
    <w:p w14:paraId="140A5CC4" w14:textId="6BAD8E8F" w:rsidR="00112093" w:rsidRDefault="00112093" w:rsidP="008976AD">
      <w:pPr>
        <w:pStyle w:val="IndentedText"/>
      </w:pPr>
      <w:r>
        <w:t xml:space="preserve">A conclusion section is not required, though it is preferred. Although a conclusion may review the main points of the </w:t>
      </w:r>
      <w:r w:rsidR="0065223D" w:rsidRPr="0065223D">
        <w:t>abstract summary</w:t>
      </w:r>
      <w:r>
        <w:t xml:space="preserve">, do not replicate the </w:t>
      </w:r>
      <w:r w:rsidR="0065223D" w:rsidRPr="0065223D">
        <w:t>abstract summary</w:t>
      </w:r>
      <w:r>
        <w:t xml:space="preserve"> as the conclusion. A conclusion might elaborate on the importance of the work or suggest applications and extensions. </w:t>
      </w:r>
      <w:r w:rsidR="000F2042">
        <w:rPr>
          <w:rStyle w:val="FootnoteReference"/>
        </w:rPr>
        <w:footnoteReference w:id="4"/>
      </w:r>
    </w:p>
    <w:p w14:paraId="6C958532" w14:textId="77777777" w:rsidR="00112093" w:rsidRDefault="00112093" w:rsidP="00930C71">
      <w:pPr>
        <w:pStyle w:val="Heading1notnumbered"/>
      </w:pPr>
      <w:r>
        <w:t>Acknowledgments</w:t>
      </w:r>
    </w:p>
    <w:p w14:paraId="3F23BFA2" w14:textId="77777777" w:rsidR="00112093" w:rsidRDefault="00112093" w:rsidP="008976AD">
      <w:pPr>
        <w:pStyle w:val="IndentedText"/>
        <w:rPr>
          <w:i/>
        </w:rPr>
      </w:pPr>
      <w:r>
        <w:t xml:space="preserve">The preferred spelling of the word “acknowledgment” in American English is without the “e” after the “g.” Avoid expressions such as “One of us (S.B.A.) would like to thank…” Instead, write “F. A. Author thanks…” </w:t>
      </w:r>
      <w:r>
        <w:rPr>
          <w:i/>
        </w:rPr>
        <w:t>Sponsor and financial support acknowledgments are also to be listed in the “acknowledgments” section.</w:t>
      </w:r>
    </w:p>
    <w:p w14:paraId="597B760D" w14:textId="77777777" w:rsidR="00D01851" w:rsidRDefault="00D01851" w:rsidP="00930C71">
      <w:pPr>
        <w:pStyle w:val="Heading1notnumbered"/>
      </w:pPr>
      <w:r>
        <w:t>Appendix</w:t>
      </w:r>
    </w:p>
    <w:p w14:paraId="706CC682" w14:textId="77777777" w:rsidR="00D01851" w:rsidRDefault="00D01851" w:rsidP="008976AD">
      <w:pPr>
        <w:pStyle w:val="IndentedText"/>
      </w:pPr>
      <w:r>
        <w:t xml:space="preserve">An appendix, if needed, should appear </w:t>
      </w:r>
      <w:r w:rsidR="0036746D">
        <w:t>after</w:t>
      </w:r>
      <w:r>
        <w:t xml:space="preserve"> the acknowledgements.</w:t>
      </w:r>
    </w:p>
    <w:p w14:paraId="180857C0" w14:textId="77777777" w:rsidR="00112093" w:rsidRDefault="00112093" w:rsidP="00930C71">
      <w:pPr>
        <w:pStyle w:val="Heading1notnumbered"/>
      </w:pPr>
      <w:r>
        <w:t>References</w:t>
      </w:r>
    </w:p>
    <w:p w14:paraId="131B113B" w14:textId="77777777" w:rsidR="00052294" w:rsidRPr="00891E97" w:rsidRDefault="00601CA5" w:rsidP="00891E97">
      <w:pPr>
        <w:pStyle w:val="References"/>
      </w:pPr>
      <w:r>
        <w:t>[1]</w:t>
      </w:r>
      <w:r w:rsidR="00891E97">
        <w:tab/>
      </w:r>
      <w:r w:rsidR="00052294" w:rsidRPr="00891E97">
        <w:t>Sutton, K., “Air Radiation Revisited,”</w:t>
      </w:r>
      <w:r w:rsidR="00C6752A" w:rsidRPr="00891E97">
        <w:t xml:space="preserve"> in Nelson H. F.,</w:t>
      </w:r>
      <w:r w:rsidR="00052294" w:rsidRPr="00891E97">
        <w:t xml:space="preserve"> </w:t>
      </w:r>
      <w:r w:rsidR="00052294" w:rsidRPr="00891E97">
        <w:rPr>
          <w:i/>
          <w:iCs/>
        </w:rPr>
        <w:t>Thermal Design of Aero</w:t>
      </w:r>
      <w:r w:rsidR="00A86DAC" w:rsidRPr="00891E97">
        <w:rPr>
          <w:i/>
          <w:iCs/>
        </w:rPr>
        <w:t>-</w:t>
      </w:r>
      <w:r w:rsidR="00052294" w:rsidRPr="00891E97">
        <w:rPr>
          <w:i/>
          <w:iCs/>
        </w:rPr>
        <w:t xml:space="preserve">assisted Orbital Transfer </w:t>
      </w:r>
      <w:proofErr w:type="gramStart"/>
      <w:r w:rsidR="00052294" w:rsidRPr="00891E97">
        <w:rPr>
          <w:i/>
          <w:iCs/>
        </w:rPr>
        <w:t>Vehicles</w:t>
      </w:r>
      <w:r w:rsidR="00C6752A" w:rsidRPr="00891E97">
        <w:t>,</w:t>
      </w:r>
      <w:r w:rsidR="00052294" w:rsidRPr="00891E97">
        <w:t>,</w:t>
      </w:r>
      <w:proofErr w:type="gramEnd"/>
      <w:r w:rsidR="00052294" w:rsidRPr="00891E97">
        <w:t xml:space="preserve"> Vol. 96</w:t>
      </w:r>
      <w:r w:rsidR="00610A5A">
        <w:t>, AIAA, New York, 1985, pp. 419-</w:t>
      </w:r>
      <w:r w:rsidR="00052294" w:rsidRPr="00891E97">
        <w:t>441.</w:t>
      </w:r>
    </w:p>
    <w:p w14:paraId="1070CBEB" w14:textId="77777777" w:rsidR="00052294" w:rsidRDefault="00601CA5" w:rsidP="00891E97">
      <w:pPr>
        <w:pStyle w:val="References"/>
      </w:pPr>
      <w:r>
        <w:t>[2]</w:t>
      </w:r>
      <w:r w:rsidR="00052294">
        <w:t xml:space="preserve"> </w:t>
      </w:r>
      <w:r w:rsidR="00891E97">
        <w:tab/>
      </w:r>
      <w:r w:rsidR="00052294">
        <w:t xml:space="preserve">Miner, E. W. and Lewis, C. H., </w:t>
      </w:r>
      <w:r w:rsidR="00052294" w:rsidRPr="00052294">
        <w:t xml:space="preserve">Hypersonic Ionizing Air Viscous Shock-Layer Flows over </w:t>
      </w:r>
      <w:proofErr w:type="gramStart"/>
      <w:r w:rsidR="00052294" w:rsidRPr="00052294">
        <w:t>Non</w:t>
      </w:r>
      <w:r w:rsidR="00A86DAC">
        <w:t xml:space="preserve"> </w:t>
      </w:r>
      <w:r w:rsidR="00052294" w:rsidRPr="00052294">
        <w:t>an</w:t>
      </w:r>
      <w:r w:rsidR="00A86DAC">
        <w:t>a</w:t>
      </w:r>
      <w:r w:rsidR="00052294" w:rsidRPr="00052294">
        <w:t>lytic</w:t>
      </w:r>
      <w:proofErr w:type="gramEnd"/>
      <w:r w:rsidR="00052294" w:rsidRPr="00052294">
        <w:t xml:space="preserve"> Blunt Bodies</w:t>
      </w:r>
      <w:r w:rsidR="00052294">
        <w:t xml:space="preserve">, NASA </w:t>
      </w:r>
      <w:r w:rsidR="003F55A0">
        <w:t>CR</w:t>
      </w:r>
      <w:r w:rsidR="00052294">
        <w:t>-2250, May 1975.</w:t>
      </w:r>
    </w:p>
    <w:p w14:paraId="524BB4C9" w14:textId="77777777" w:rsidR="00052294" w:rsidRDefault="00601CA5" w:rsidP="00891E97">
      <w:pPr>
        <w:pStyle w:val="References"/>
      </w:pPr>
      <w:r>
        <w:t>[3]</w:t>
      </w:r>
      <w:r w:rsidR="00052294">
        <w:t xml:space="preserve"> </w:t>
      </w:r>
      <w:r w:rsidR="00891E97">
        <w:tab/>
      </w:r>
      <w:proofErr w:type="spellStart"/>
      <w:r w:rsidR="00052294">
        <w:t>Wirin</w:t>
      </w:r>
      <w:proofErr w:type="spellEnd"/>
      <w:r w:rsidR="00052294">
        <w:t>, W. B., “Space Debris 1989,”</w:t>
      </w:r>
      <w:r w:rsidR="00052294" w:rsidRPr="00052294">
        <w:rPr>
          <w:i/>
          <w:iCs/>
        </w:rPr>
        <w:t xml:space="preserve"> Proceedings of the Thirty-Second Colloquium on the Law of Outer Space</w:t>
      </w:r>
      <w:r w:rsidR="00052294">
        <w:t xml:space="preserve">, AIAA, </w:t>
      </w:r>
      <w:proofErr w:type="spellStart"/>
      <w:r w:rsidR="00052294">
        <w:t>Wahington</w:t>
      </w:r>
      <w:proofErr w:type="spellEnd"/>
      <w:r w:rsidR="00052294">
        <w:t>, DC, 1990, pp. 184-196.</w:t>
      </w:r>
    </w:p>
    <w:p w14:paraId="3D63689F" w14:textId="77777777" w:rsidR="00052294" w:rsidRDefault="00601CA5" w:rsidP="00891E97">
      <w:pPr>
        <w:pStyle w:val="References"/>
      </w:pPr>
      <w:r>
        <w:t>[4]</w:t>
      </w:r>
      <w:r w:rsidR="00052294">
        <w:t xml:space="preserve"> </w:t>
      </w:r>
      <w:r w:rsidR="00891E97">
        <w:tab/>
      </w:r>
      <w:r w:rsidR="00052294">
        <w:t xml:space="preserve">Turner, M. J., Martin, H. C., and </w:t>
      </w:r>
      <w:proofErr w:type="spellStart"/>
      <w:r w:rsidR="00052294">
        <w:t>Leible</w:t>
      </w:r>
      <w:proofErr w:type="spellEnd"/>
      <w:r w:rsidR="00052294">
        <w:t xml:space="preserve">, R. C., “Further Development and Applications of Stiffness Methods,” </w:t>
      </w:r>
      <w:r w:rsidR="00052294" w:rsidRPr="00052294">
        <w:rPr>
          <w:i/>
          <w:iCs/>
        </w:rPr>
        <w:t>Matrix Methods of Structural Analysis</w:t>
      </w:r>
      <w:r w:rsidR="00052294">
        <w:t xml:space="preserve">, Vol. 1, </w:t>
      </w:r>
      <w:proofErr w:type="spellStart"/>
      <w:r w:rsidR="00052294">
        <w:t>Macmillian</w:t>
      </w:r>
      <w:proofErr w:type="spellEnd"/>
      <w:r w:rsidR="00052294">
        <w:t>, New York, 1st ed., 1964, pp. 203-266.</w:t>
      </w:r>
    </w:p>
    <w:p w14:paraId="29B1814B" w14:textId="77777777" w:rsidR="00052294" w:rsidRDefault="00601CA5" w:rsidP="00891E97">
      <w:pPr>
        <w:pStyle w:val="References"/>
      </w:pPr>
      <w:r>
        <w:t>[5]</w:t>
      </w:r>
      <w:r w:rsidR="00052294">
        <w:t xml:space="preserve"> </w:t>
      </w:r>
      <w:r w:rsidR="00891E97">
        <w:tab/>
      </w:r>
      <w:proofErr w:type="spellStart"/>
      <w:r w:rsidR="00052294">
        <w:t>Bhutta</w:t>
      </w:r>
      <w:proofErr w:type="spellEnd"/>
      <w:r w:rsidR="00052294">
        <w:t xml:space="preserve">, B. A. and Lewis, C. H., </w:t>
      </w:r>
      <w:r w:rsidR="00A86DAC">
        <w:t>“</w:t>
      </w:r>
      <w:r w:rsidR="00052294">
        <w:t>Large-Angle-of-Attack Vi</w:t>
      </w:r>
      <w:r w:rsidR="00A86DAC">
        <w:t>s</w:t>
      </w:r>
      <w:r w:rsidR="00052294">
        <w:t xml:space="preserve">cous Hypersonic Flows </w:t>
      </w:r>
      <w:proofErr w:type="gramStart"/>
      <w:r w:rsidR="00052294">
        <w:t>over</w:t>
      </w:r>
      <w:proofErr w:type="gramEnd"/>
      <w:r w:rsidR="00052294">
        <w:t xml:space="preserve"> Complex</w:t>
      </w:r>
      <w:r w:rsidR="00A86DAC">
        <w:t xml:space="preserve"> </w:t>
      </w:r>
      <w:r w:rsidR="00052294">
        <w:t>Lifting Con</w:t>
      </w:r>
      <w:r w:rsidR="00A86DAC">
        <w:t>fi</w:t>
      </w:r>
      <w:r w:rsidR="00052294">
        <w:t>gurations</w:t>
      </w:r>
      <w:r w:rsidR="00A86DAC">
        <w:t>,”</w:t>
      </w:r>
      <w:r w:rsidR="00052294">
        <w:t xml:space="preserve"> </w:t>
      </w:r>
      <w:r w:rsidR="00052294" w:rsidRPr="00A86DAC">
        <w:rPr>
          <w:i/>
          <w:iCs/>
        </w:rPr>
        <w:t>Journal of Spacecraft and Rockets</w:t>
      </w:r>
      <w:r w:rsidR="00052294">
        <w:t>, Vol. 27, No. 2, 1990, pp. 194</w:t>
      </w:r>
      <w:r w:rsidR="00A86DAC">
        <w:t>-</w:t>
      </w:r>
      <w:r w:rsidR="00052294">
        <w:t>204, also AIAA</w:t>
      </w:r>
      <w:r w:rsidR="00A86DAC">
        <w:t xml:space="preserve"> </w:t>
      </w:r>
      <w:r w:rsidR="00052294">
        <w:t>Paper 89</w:t>
      </w:r>
      <w:r w:rsidR="00A86DAC">
        <w:t>-</w:t>
      </w:r>
      <w:r w:rsidR="00052294">
        <w:t>0269, Jan. 1989.</w:t>
      </w:r>
    </w:p>
    <w:p w14:paraId="19B9D272" w14:textId="77777777" w:rsidR="00052294" w:rsidRDefault="00601CA5" w:rsidP="00891E97">
      <w:pPr>
        <w:pStyle w:val="References"/>
      </w:pPr>
      <w:r>
        <w:t>[</w:t>
      </w:r>
      <w:r w:rsidR="00A86DAC">
        <w:t>6</w:t>
      </w:r>
      <w:r>
        <w:t>]</w:t>
      </w:r>
      <w:r w:rsidR="00052294">
        <w:t xml:space="preserve"> </w:t>
      </w:r>
      <w:r w:rsidR="00891E97">
        <w:tab/>
      </w:r>
      <w:proofErr w:type="spellStart"/>
      <w:r w:rsidR="00052294">
        <w:t>Bhutta</w:t>
      </w:r>
      <w:proofErr w:type="spellEnd"/>
      <w:r w:rsidR="00052294">
        <w:t xml:space="preserve">, B. A. and Lewis, C. H., </w:t>
      </w:r>
      <w:r w:rsidR="00A86DAC">
        <w:t>“</w:t>
      </w:r>
      <w:r w:rsidR="00052294">
        <w:t>Aero</w:t>
      </w:r>
      <w:r w:rsidR="00AF739A">
        <w:t>-</w:t>
      </w:r>
      <w:r w:rsidR="00052294">
        <w:t>thermo</w:t>
      </w:r>
      <w:r w:rsidR="00AF739A">
        <w:t>-</w:t>
      </w:r>
      <w:r w:rsidR="00052294">
        <w:t>dynamic Performance of 3-D and Bent-Nose RVs</w:t>
      </w:r>
      <w:r w:rsidR="00A86DAC">
        <w:t xml:space="preserve"> </w:t>
      </w:r>
      <w:r w:rsidR="00052294">
        <w:t>Hypersonic Conditions,</w:t>
      </w:r>
      <w:r w:rsidR="00A86DAC">
        <w:t>”</w:t>
      </w:r>
      <w:r w:rsidR="00052294">
        <w:t xml:space="preserve"> </w:t>
      </w:r>
      <w:r w:rsidR="00A86DAC">
        <w:t>AIAA</w:t>
      </w:r>
      <w:r w:rsidR="00052294">
        <w:t xml:space="preserve"> paper 90</w:t>
      </w:r>
      <w:r w:rsidR="00A86DAC">
        <w:t>-</w:t>
      </w:r>
      <w:r w:rsidR="00052294">
        <w:t>3068, Aug. 1990.</w:t>
      </w:r>
    </w:p>
    <w:p w14:paraId="08CB1BBC" w14:textId="77777777" w:rsidR="00052294" w:rsidRDefault="00601CA5" w:rsidP="00891E97">
      <w:pPr>
        <w:pStyle w:val="References"/>
      </w:pPr>
      <w:r>
        <w:t>[</w:t>
      </w:r>
      <w:r w:rsidR="00A86DAC">
        <w:t>7</w:t>
      </w:r>
      <w:r>
        <w:t>]</w:t>
      </w:r>
      <w:r w:rsidR="00052294">
        <w:t xml:space="preserve"> </w:t>
      </w:r>
      <w:r w:rsidR="00891E97">
        <w:tab/>
      </w:r>
      <w:r w:rsidR="00052294">
        <w:t xml:space="preserve">Anon., </w:t>
      </w:r>
      <w:r w:rsidR="00052294" w:rsidRPr="00A86DAC">
        <w:t>Equations, Tables, and Charts for Compressible Flow</w:t>
      </w:r>
      <w:r w:rsidR="00A86DAC">
        <w:t>,</w:t>
      </w:r>
      <w:r w:rsidR="00052294">
        <w:t xml:space="preserve"> N</w:t>
      </w:r>
      <w:r w:rsidR="00A86DAC">
        <w:t>ACA</w:t>
      </w:r>
      <w:r w:rsidR="00052294">
        <w:t xml:space="preserve"> </w:t>
      </w:r>
      <w:r w:rsidR="00A86DAC">
        <w:t>R</w:t>
      </w:r>
      <w:r w:rsidR="00052294">
        <w:t>ept. 1135, 1953.</w:t>
      </w:r>
    </w:p>
    <w:p w14:paraId="72F3B73D" w14:textId="77777777" w:rsidR="00052294" w:rsidRDefault="00601CA5" w:rsidP="00891E97">
      <w:pPr>
        <w:pStyle w:val="References"/>
      </w:pPr>
      <w:r>
        <w:t>[</w:t>
      </w:r>
      <w:r w:rsidR="00A86DAC">
        <w:t>8</w:t>
      </w:r>
      <w:r>
        <w:t>]</w:t>
      </w:r>
      <w:r w:rsidR="00052294">
        <w:t xml:space="preserve"> </w:t>
      </w:r>
      <w:r w:rsidR="00891E97">
        <w:tab/>
      </w:r>
      <w:r w:rsidR="00052294">
        <w:t>Moss, J. N., private communication, NASA Langley Research Center, Hampton, VA, June 1990.</w:t>
      </w:r>
    </w:p>
    <w:p w14:paraId="0AC984FE" w14:textId="7A08C06F" w:rsidR="00112093" w:rsidRPr="0036746D" w:rsidRDefault="00601CA5" w:rsidP="00891E97">
      <w:pPr>
        <w:pStyle w:val="References"/>
      </w:pPr>
      <w:r>
        <w:t>[</w:t>
      </w:r>
      <w:r w:rsidR="00A86DAC" w:rsidRPr="0036746D">
        <w:t>9</w:t>
      </w:r>
      <w:r>
        <w:t>]</w:t>
      </w:r>
      <w:r w:rsidR="00891E97">
        <w:tab/>
      </w:r>
      <w:proofErr w:type="spellStart"/>
      <w:r w:rsidR="00052294" w:rsidRPr="0036746D">
        <w:t>Thoman</w:t>
      </w:r>
      <w:proofErr w:type="spellEnd"/>
      <w:r w:rsidR="00052294" w:rsidRPr="0036746D">
        <w:t xml:space="preserve">, D. C., Numerical Solutions of Time Dependent </w:t>
      </w:r>
      <w:proofErr w:type="gramStart"/>
      <w:r w:rsidR="00052294" w:rsidRPr="0036746D">
        <w:t>Two Dimensional</w:t>
      </w:r>
      <w:proofErr w:type="gramEnd"/>
      <w:r w:rsidR="00052294" w:rsidRPr="0036746D">
        <w:t xml:space="preserve"> Flow of a </w:t>
      </w:r>
      <w:r w:rsidR="005C36B2" w:rsidRPr="0036746D">
        <w:t>Viscous, Incompressible</w:t>
      </w:r>
      <w:r w:rsidR="00052294" w:rsidRPr="0036746D">
        <w:t xml:space="preserve"> Fluid Over Stationary and Rotating Cylinders</w:t>
      </w:r>
      <w:r w:rsidR="0036746D">
        <w:t>,</w:t>
      </w:r>
      <w:r w:rsidR="0036746D" w:rsidRPr="0036746D">
        <w:t xml:space="preserve"> </w:t>
      </w:r>
      <w:r w:rsidR="00052294" w:rsidRPr="0036746D">
        <w:t>Ph.D. thesis, University of Notre Dame,</w:t>
      </w:r>
      <w:r w:rsidR="00A86DAC" w:rsidRPr="0036746D">
        <w:t xml:space="preserve"> </w:t>
      </w:r>
      <w:r w:rsidR="00052294" w:rsidRPr="0036746D">
        <w:t>Indiana, Aug. 1966.</w:t>
      </w:r>
    </w:p>
    <w:p w14:paraId="6FFFB20D" w14:textId="77777777" w:rsidR="0036746D" w:rsidRDefault="0036746D" w:rsidP="00891E97">
      <w:pPr>
        <w:pStyle w:val="References"/>
      </w:pPr>
    </w:p>
    <w:sectPr w:rsidR="0036746D" w:rsidSect="0033750F">
      <w:footerReference w:type="even" r:id="rId25"/>
      <w:footerReference w:type="default" r:id="rId26"/>
      <w:footnotePr>
        <w:numFmt w:val="chicago"/>
      </w:footnotePr>
      <w:type w:val="continuous"/>
      <w:pgSz w:w="11907" w:h="16840" w:code="9"/>
      <w:pgMar w:top="1418" w:right="1418" w:bottom="1418" w:left="1418"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5A4B" w14:textId="77777777" w:rsidR="00F51CFD" w:rsidRDefault="00F51CFD">
      <w:r>
        <w:separator/>
      </w:r>
    </w:p>
  </w:endnote>
  <w:endnote w:type="continuationSeparator" w:id="0">
    <w:p w14:paraId="64D58C79" w14:textId="77777777" w:rsidR="00F51CFD" w:rsidRDefault="00F5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B325" w14:textId="77777777" w:rsidR="009D2DAF" w:rsidRDefault="009D2D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C47B6" w14:textId="77777777" w:rsidR="009D2DAF" w:rsidRDefault="009D2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DEE9" w14:textId="77777777" w:rsidR="009D2DAF" w:rsidRDefault="009D2DAF">
    <w:pPr>
      <w:pStyle w:val="Footer"/>
      <w:jc w:val="center"/>
    </w:pPr>
  </w:p>
  <w:p w14:paraId="0DC875CD" w14:textId="77777777" w:rsidR="009D2DAF" w:rsidRPr="006933E9" w:rsidRDefault="009D2DAF">
    <w:pPr>
      <w:pStyle w:val="Footer"/>
      <w:jc w:val="center"/>
      <w:rPr>
        <w:sz w:val="14"/>
      </w:rPr>
    </w:pPr>
  </w:p>
  <w:p w14:paraId="5E5BF530" w14:textId="77777777" w:rsidR="009D2DAF" w:rsidRDefault="009D2D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F81B" w14:textId="77777777" w:rsidR="00F51CFD" w:rsidRDefault="00F51CFD">
      <w:r>
        <w:separator/>
      </w:r>
    </w:p>
  </w:footnote>
  <w:footnote w:type="continuationSeparator" w:id="0">
    <w:p w14:paraId="7AA208D0" w14:textId="77777777" w:rsidR="00F51CFD" w:rsidRDefault="00F51CFD">
      <w:r>
        <w:continuationSeparator/>
      </w:r>
    </w:p>
  </w:footnote>
  <w:footnote w:id="1">
    <w:p w14:paraId="1A2A2AA7" w14:textId="77777777" w:rsidR="009D2DAF" w:rsidRPr="008976AD" w:rsidRDefault="009D2DAF" w:rsidP="008976AD">
      <w:pPr>
        <w:pStyle w:val="FootnoteText"/>
      </w:pPr>
      <w:r>
        <w:rPr>
          <w:rStyle w:val="FootnoteReference"/>
        </w:rPr>
        <w:footnoteRef/>
      </w:r>
      <w:r w:rsidR="0033750F">
        <w:t xml:space="preserve"> </w:t>
      </w:r>
      <w:r w:rsidR="0033750F" w:rsidRPr="008976AD">
        <w:t>Insert Job Title, Department</w:t>
      </w:r>
      <w:r w:rsidRPr="008976AD">
        <w:t xml:space="preserve">, </w:t>
      </w:r>
      <w:r w:rsidR="0033750F" w:rsidRPr="008976AD">
        <w:t>E-mail</w:t>
      </w:r>
      <w:r w:rsidRPr="008976AD">
        <w:t xml:space="preserve"> </w:t>
      </w:r>
      <w:r w:rsidR="0033750F" w:rsidRPr="008976AD">
        <w:t xml:space="preserve">address </w:t>
      </w:r>
    </w:p>
  </w:footnote>
  <w:footnote w:id="2">
    <w:p w14:paraId="5EB310AC" w14:textId="77777777" w:rsidR="009D2DAF" w:rsidRDefault="009D2DAF" w:rsidP="008976AD">
      <w:pPr>
        <w:pStyle w:val="FootnoteText"/>
      </w:pPr>
      <w:r>
        <w:rPr>
          <w:rStyle w:val="FootnoteReference"/>
        </w:rPr>
        <w:footnoteRef/>
      </w:r>
      <w:r>
        <w:t xml:space="preserve"> Insert Job Title, Department, </w:t>
      </w:r>
      <w:r w:rsidR="0033750F">
        <w:t>E-mail address</w:t>
      </w:r>
    </w:p>
  </w:footnote>
  <w:footnote w:id="3">
    <w:p w14:paraId="169385AE" w14:textId="77777777" w:rsidR="000D7FB9" w:rsidRDefault="000D7FB9" w:rsidP="008976AD">
      <w:pPr>
        <w:pStyle w:val="FootnoteText"/>
      </w:pPr>
      <w:r>
        <w:rPr>
          <w:rStyle w:val="FootnoteReference"/>
        </w:rPr>
        <w:footnoteRef/>
      </w:r>
      <w:r>
        <w:t xml:space="preserve">  You may use automatic numbering by exploiting the field codes. An appropriate field code can be found</w:t>
      </w:r>
      <w:r w:rsidR="007E5645">
        <w:t xml:space="preserve"> (use right-click)</w:t>
      </w:r>
      <w:r>
        <w:t xml:space="preserve"> under the equation number ‘</w:t>
      </w:r>
      <w:r w:rsidR="005C36B2">
        <w:t>2</w:t>
      </w:r>
      <w:r>
        <w:t>’</w:t>
      </w:r>
      <w:r w:rsidR="002D5FBE">
        <w:t xml:space="preserve"> (</w:t>
      </w:r>
      <w:r w:rsidR="007E5645">
        <w:t>the field code</w:t>
      </w:r>
      <w:r w:rsidR="002D5FBE">
        <w:t xml:space="preserve"> under ‘1’ resets the count)</w:t>
      </w:r>
      <w:r>
        <w:t xml:space="preserve">. You may copy this number (the field code will go with it) and paste it in the following </w:t>
      </w:r>
      <w:proofErr w:type="gramStart"/>
      <w:r>
        <w:t>equation;</w:t>
      </w:r>
      <w:proofErr w:type="gramEnd"/>
      <w:r>
        <w:t xml:space="preserve"> ‘F9’ will update the numbering. </w:t>
      </w:r>
      <w:r w:rsidR="005C36B2">
        <w:t>You may wish to attach a</w:t>
      </w:r>
      <w:r>
        <w:t xml:space="preserve"> </w:t>
      </w:r>
      <w:r w:rsidR="005C36B2">
        <w:t xml:space="preserve">meaningful </w:t>
      </w:r>
      <w:r>
        <w:t xml:space="preserve">bookmark </w:t>
      </w:r>
      <w:r w:rsidR="005C36B2">
        <w:t>(</w:t>
      </w:r>
      <w:proofErr w:type="gramStart"/>
      <w:r w:rsidR="005C36B2">
        <w:t>e.g.</w:t>
      </w:r>
      <w:proofErr w:type="gramEnd"/>
      <w:r w:rsidR="005C36B2">
        <w:t xml:space="preserve"> ‘Formal series for </w:t>
      </w:r>
      <w:r w:rsidR="002D5FBE">
        <w:t>Bessel</w:t>
      </w:r>
      <w:r w:rsidR="007E5645">
        <w:t xml:space="preserve"> </w:t>
      </w:r>
      <w:r w:rsidR="005C36B2">
        <w:t>I0’) to equation number (Insert</w:t>
      </w:r>
      <w:r w:rsidR="007E5645">
        <w:t>&gt;</w:t>
      </w:r>
      <w:r w:rsidR="005C36B2">
        <w:t xml:space="preserve">Bookmark). </w:t>
      </w:r>
      <w:r w:rsidR="002D5FBE">
        <w:t>Given a</w:t>
      </w:r>
      <w:r w:rsidR="005C36B2">
        <w:t xml:space="preserve"> bookmark</w:t>
      </w:r>
      <w:r w:rsidR="002D5FBE">
        <w:t>,</w:t>
      </w:r>
      <w:r w:rsidR="005C36B2">
        <w:t xml:space="preserve"> </w:t>
      </w:r>
      <w:r w:rsidR="002D5FBE">
        <w:t>the equation</w:t>
      </w:r>
      <w:r w:rsidR="005C36B2">
        <w:t xml:space="preserve"> can be referred to in the text using Insert</w:t>
      </w:r>
      <w:r w:rsidR="007E5645">
        <w:t>&gt;</w:t>
      </w:r>
      <w:r w:rsidR="005C36B2">
        <w:t>Reference</w:t>
      </w:r>
      <w:r w:rsidR="007E5645">
        <w:t>&gt;</w:t>
      </w:r>
      <w:r w:rsidR="005C36B2">
        <w:t>Cross reference</w:t>
      </w:r>
      <w:r w:rsidR="007E5645">
        <w:t>&gt;</w:t>
      </w:r>
      <w:r w:rsidR="005C36B2">
        <w:t>Bookmark.</w:t>
      </w:r>
    </w:p>
    <w:p w14:paraId="347C2CF8" w14:textId="77777777" w:rsidR="000D7FB9" w:rsidRDefault="000D7FB9" w:rsidP="008976AD">
      <w:pPr>
        <w:pStyle w:val="FootnoteText"/>
      </w:pPr>
    </w:p>
  </w:footnote>
  <w:footnote w:id="4">
    <w:p w14:paraId="1AD5E7E2" w14:textId="0588395B" w:rsidR="000F2042" w:rsidRPr="00EF440A" w:rsidRDefault="000F2042" w:rsidP="008976AD">
      <w:pPr>
        <w:pStyle w:val="FootnoteText"/>
      </w:pPr>
      <w:r>
        <w:rPr>
          <w:rStyle w:val="FootnoteReference"/>
        </w:rPr>
        <w:footnoteRef/>
      </w:r>
      <w:r>
        <w:t xml:space="preserve"> </w:t>
      </w:r>
      <w:r w:rsidRPr="00EF440A">
        <w:t xml:space="preserve">Note that the conclusion section is the last section of the </w:t>
      </w:r>
      <w:r w:rsidR="00127524">
        <w:t>abstract</w:t>
      </w:r>
      <w:r w:rsidRPr="00EF440A">
        <w:t xml:space="preserve"> that should be numbered. The appendix (if present), acknowledgment, and references should be listed without numbers.</w:t>
      </w:r>
      <w:r w:rsidR="00EF440A" w:rsidRPr="00EF440A">
        <w:t xml:space="preserve"> Use </w:t>
      </w:r>
      <w:r w:rsidR="00BC4AB4">
        <w:t>“</w:t>
      </w:r>
      <w:r w:rsidR="00EF440A" w:rsidRPr="00EF440A">
        <w:t>Heading 1 not numbered” style.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13CD4ACF"/>
    <w:multiLevelType w:val="hybridMultilevel"/>
    <w:tmpl w:val="FC9A3E20"/>
    <w:lvl w:ilvl="0" w:tplc="9E6CFCA8">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5"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D704F2"/>
    <w:multiLevelType w:val="hybridMultilevel"/>
    <w:tmpl w:val="F97A3E98"/>
    <w:lvl w:ilvl="0" w:tplc="BF12B488">
      <w:start w:val="1"/>
      <w:numFmt w:val="upperRoman"/>
      <w:pStyle w:val="Heading1"/>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9D0927"/>
    <w:multiLevelType w:val="multilevel"/>
    <w:tmpl w:val="9B60231E"/>
    <w:lvl w:ilvl="0">
      <w:start w:val="1"/>
      <w:numFmt w:val="upperRoman"/>
      <w:lvlText w:val="%1."/>
      <w:lvlJc w:val="right"/>
      <w:pPr>
        <w:tabs>
          <w:tab w:val="num" w:pos="180"/>
        </w:tabs>
        <w:ind w:left="180" w:hanging="18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6"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0" w15:restartNumberingAfterBreak="0">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16cid:durableId="1823307726">
    <w:abstractNumId w:val="7"/>
  </w:num>
  <w:num w:numId="2" w16cid:durableId="1590503325">
    <w:abstractNumId w:val="8"/>
  </w:num>
  <w:num w:numId="3" w16cid:durableId="1685666040">
    <w:abstractNumId w:val="3"/>
  </w:num>
  <w:num w:numId="4" w16cid:durableId="1393700429">
    <w:abstractNumId w:val="16"/>
  </w:num>
  <w:num w:numId="5" w16cid:durableId="1865560881">
    <w:abstractNumId w:val="3"/>
    <w:lvlOverride w:ilvl="0">
      <w:startOverride w:val="1"/>
    </w:lvlOverride>
  </w:num>
  <w:num w:numId="6" w16cid:durableId="543441579">
    <w:abstractNumId w:val="10"/>
  </w:num>
  <w:num w:numId="7" w16cid:durableId="1332950798">
    <w:abstractNumId w:val="12"/>
  </w:num>
  <w:num w:numId="8" w16cid:durableId="1310479349">
    <w:abstractNumId w:val="15"/>
  </w:num>
  <w:num w:numId="9" w16cid:durableId="368268087">
    <w:abstractNumId w:val="18"/>
  </w:num>
  <w:num w:numId="10" w16cid:durableId="583535346">
    <w:abstractNumId w:val="11"/>
  </w:num>
  <w:num w:numId="11" w16cid:durableId="76095615">
    <w:abstractNumId w:val="19"/>
  </w:num>
  <w:num w:numId="12" w16cid:durableId="1524780277">
    <w:abstractNumId w:val="2"/>
  </w:num>
  <w:num w:numId="13" w16cid:durableId="313069208">
    <w:abstractNumId w:val="5"/>
  </w:num>
  <w:num w:numId="14" w16cid:durableId="394283156">
    <w:abstractNumId w:val="21"/>
  </w:num>
  <w:num w:numId="15" w16cid:durableId="330454916">
    <w:abstractNumId w:val="6"/>
  </w:num>
  <w:num w:numId="16" w16cid:durableId="844902273">
    <w:abstractNumId w:val="22"/>
  </w:num>
  <w:num w:numId="17" w16cid:durableId="925068446">
    <w:abstractNumId w:val="1"/>
  </w:num>
  <w:num w:numId="18" w16cid:durableId="852259577">
    <w:abstractNumId w:val="3"/>
    <w:lvlOverride w:ilvl="0">
      <w:startOverride w:val="1"/>
    </w:lvlOverride>
  </w:num>
  <w:num w:numId="19" w16cid:durableId="366563203">
    <w:abstractNumId w:val="3"/>
    <w:lvlOverride w:ilvl="0">
      <w:startOverride w:val="1"/>
    </w:lvlOverride>
  </w:num>
  <w:num w:numId="20" w16cid:durableId="665594086">
    <w:abstractNumId w:val="3"/>
  </w:num>
  <w:num w:numId="21" w16cid:durableId="951476655">
    <w:abstractNumId w:val="3"/>
    <w:lvlOverride w:ilvl="0">
      <w:startOverride w:val="1"/>
    </w:lvlOverride>
  </w:num>
  <w:num w:numId="22" w16cid:durableId="1208879075">
    <w:abstractNumId w:val="17"/>
  </w:num>
  <w:num w:numId="23" w16cid:durableId="874657131">
    <w:abstractNumId w:val="4"/>
  </w:num>
  <w:num w:numId="24" w16cid:durableId="341706164">
    <w:abstractNumId w:val="14"/>
  </w:num>
  <w:num w:numId="25" w16cid:durableId="1738015831">
    <w:abstractNumId w:val="13"/>
  </w:num>
  <w:num w:numId="26" w16cid:durableId="1048647085">
    <w:abstractNumId w:val="20"/>
  </w:num>
  <w:num w:numId="27" w16cid:durableId="1098139607">
    <w:abstractNumId w:val="0"/>
  </w:num>
  <w:num w:numId="28" w16cid:durableId="1360199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2E01" w:allStyles="1" w:customStyles="0" w:latentStyles="0" w:stylesInUse="0" w:headingStyles="0" w:numberingStyles="0" w:tableStyles="0" w:directFormattingOnRuns="0" w:directFormattingOnParagraphs="1" w:directFormattingOnNumbering="1" w:directFormattingOnTables="1" w:clearFormatting="0" w:top3HeadingStyles="1" w:visibleStyles="0" w:alternateStyleNames="0"/>
  <w:doNotTrackMoves/>
  <w:defaultTabStop w:val="288"/>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1E9"/>
    <w:rsid w:val="000163EF"/>
    <w:rsid w:val="00052294"/>
    <w:rsid w:val="00065FFA"/>
    <w:rsid w:val="000A01E9"/>
    <w:rsid w:val="000A2BA2"/>
    <w:rsid w:val="000D7FB9"/>
    <w:rsid w:val="000E287C"/>
    <w:rsid w:val="000F2042"/>
    <w:rsid w:val="00112093"/>
    <w:rsid w:val="00127524"/>
    <w:rsid w:val="00177445"/>
    <w:rsid w:val="001F23CF"/>
    <w:rsid w:val="001F3E9E"/>
    <w:rsid w:val="00204C75"/>
    <w:rsid w:val="00206267"/>
    <w:rsid w:val="00210875"/>
    <w:rsid w:val="002329A6"/>
    <w:rsid w:val="00277E17"/>
    <w:rsid w:val="0029284E"/>
    <w:rsid w:val="002C1CAD"/>
    <w:rsid w:val="002D5FBE"/>
    <w:rsid w:val="00315355"/>
    <w:rsid w:val="00333A2D"/>
    <w:rsid w:val="003344D9"/>
    <w:rsid w:val="0033750F"/>
    <w:rsid w:val="0036746D"/>
    <w:rsid w:val="003A3D6D"/>
    <w:rsid w:val="003B1341"/>
    <w:rsid w:val="003C72D8"/>
    <w:rsid w:val="003E12EF"/>
    <w:rsid w:val="003E7DC6"/>
    <w:rsid w:val="003F3ED6"/>
    <w:rsid w:val="003F4C9E"/>
    <w:rsid w:val="003F55A0"/>
    <w:rsid w:val="00421642"/>
    <w:rsid w:val="00431C81"/>
    <w:rsid w:val="004336A8"/>
    <w:rsid w:val="00440922"/>
    <w:rsid w:val="00445555"/>
    <w:rsid w:val="00475872"/>
    <w:rsid w:val="004B37A4"/>
    <w:rsid w:val="004B40BF"/>
    <w:rsid w:val="004D1909"/>
    <w:rsid w:val="004D507A"/>
    <w:rsid w:val="004F6644"/>
    <w:rsid w:val="00506721"/>
    <w:rsid w:val="00533796"/>
    <w:rsid w:val="00536333"/>
    <w:rsid w:val="005826DF"/>
    <w:rsid w:val="005C36B2"/>
    <w:rsid w:val="00601CA5"/>
    <w:rsid w:val="00610A5A"/>
    <w:rsid w:val="0062513F"/>
    <w:rsid w:val="00634F4C"/>
    <w:rsid w:val="0065223D"/>
    <w:rsid w:val="00652FF5"/>
    <w:rsid w:val="00662535"/>
    <w:rsid w:val="006771C0"/>
    <w:rsid w:val="00682EBC"/>
    <w:rsid w:val="006B475D"/>
    <w:rsid w:val="006B69FE"/>
    <w:rsid w:val="006B7B2B"/>
    <w:rsid w:val="006C4DBE"/>
    <w:rsid w:val="006E37D2"/>
    <w:rsid w:val="00704D70"/>
    <w:rsid w:val="00704F29"/>
    <w:rsid w:val="007B5B2D"/>
    <w:rsid w:val="007C55DA"/>
    <w:rsid w:val="007C6F18"/>
    <w:rsid w:val="007D2553"/>
    <w:rsid w:val="007E5645"/>
    <w:rsid w:val="008201A4"/>
    <w:rsid w:val="0084188B"/>
    <w:rsid w:val="008610E1"/>
    <w:rsid w:val="00891E97"/>
    <w:rsid w:val="008976AD"/>
    <w:rsid w:val="008B13F9"/>
    <w:rsid w:val="008B42BA"/>
    <w:rsid w:val="008B45DB"/>
    <w:rsid w:val="008B69A8"/>
    <w:rsid w:val="008C3A10"/>
    <w:rsid w:val="008E1760"/>
    <w:rsid w:val="008F1935"/>
    <w:rsid w:val="008F7536"/>
    <w:rsid w:val="009228DB"/>
    <w:rsid w:val="00930C71"/>
    <w:rsid w:val="00944E20"/>
    <w:rsid w:val="0095774D"/>
    <w:rsid w:val="00967F8B"/>
    <w:rsid w:val="009766F6"/>
    <w:rsid w:val="009857E6"/>
    <w:rsid w:val="009C2A25"/>
    <w:rsid w:val="009D2DAF"/>
    <w:rsid w:val="00A02A23"/>
    <w:rsid w:val="00A0483A"/>
    <w:rsid w:val="00A44A59"/>
    <w:rsid w:val="00A61DEC"/>
    <w:rsid w:val="00A86DAC"/>
    <w:rsid w:val="00AD52DB"/>
    <w:rsid w:val="00AF739A"/>
    <w:rsid w:val="00B11438"/>
    <w:rsid w:val="00B57539"/>
    <w:rsid w:val="00BC4AB4"/>
    <w:rsid w:val="00C457C9"/>
    <w:rsid w:val="00C5518B"/>
    <w:rsid w:val="00C6752A"/>
    <w:rsid w:val="00CD4F56"/>
    <w:rsid w:val="00D01851"/>
    <w:rsid w:val="00D25E93"/>
    <w:rsid w:val="00D47355"/>
    <w:rsid w:val="00D64879"/>
    <w:rsid w:val="00D76373"/>
    <w:rsid w:val="00DE19C4"/>
    <w:rsid w:val="00DE22CE"/>
    <w:rsid w:val="00DE69E7"/>
    <w:rsid w:val="00E066CB"/>
    <w:rsid w:val="00E1023A"/>
    <w:rsid w:val="00E85DAF"/>
    <w:rsid w:val="00ED7BAE"/>
    <w:rsid w:val="00EF440A"/>
    <w:rsid w:val="00F45760"/>
    <w:rsid w:val="00F51CFD"/>
    <w:rsid w:val="00FD4312"/>
    <w:rsid w:val="00FE4846"/>
    <w:rsid w:val="00FF158C"/>
    <w:rsid w:val="00FF1A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oNotEmbedSmartTags/>
  <w:decimalSymbol w:val="."/>
  <w:listSeparator w:val=","/>
  <w14:docId w14:val="0F9A622F"/>
  <w15:chartTrackingRefBased/>
  <w15:docId w15:val="{CE789F8F-BC5D-4E95-B9F6-D4F64A02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bidi="ar-SA"/>
    </w:rPr>
  </w:style>
  <w:style w:type="paragraph" w:styleId="Heading1">
    <w:name w:val="heading 1"/>
    <w:basedOn w:val="Normal"/>
    <w:next w:val="Text"/>
    <w:link w:val="Heading1Char"/>
    <w:qFormat/>
    <w:rsid w:val="00930C71"/>
    <w:pPr>
      <w:keepNext/>
      <w:numPr>
        <w:numId w:val="2"/>
      </w:numPr>
      <w:spacing w:before="240" w:after="60"/>
      <w:jc w:val="center"/>
      <w:outlineLvl w:val="0"/>
    </w:pPr>
    <w:rPr>
      <w:b/>
      <w:kern w:val="32"/>
      <w:sz w:val="24"/>
      <w:szCs w:val="24"/>
    </w:rPr>
  </w:style>
  <w:style w:type="paragraph" w:styleId="Heading2">
    <w:name w:val="heading 2"/>
    <w:basedOn w:val="Normal"/>
    <w:next w:val="Text"/>
    <w:qFormat/>
    <w:rsid w:val="00506721"/>
    <w:pPr>
      <w:numPr>
        <w:numId w:val="20"/>
      </w:numPr>
      <w:tabs>
        <w:tab w:val="left" w:pos="288"/>
      </w:tabs>
      <w:spacing w:before="240" w:after="120"/>
      <w:outlineLvl w:val="1"/>
    </w:pPr>
    <w:rPr>
      <w:b/>
      <w:sz w:val="24"/>
      <w:szCs w:val="24"/>
    </w:rPr>
  </w:style>
  <w:style w:type="paragraph" w:styleId="Heading3">
    <w:name w:val="heading 3"/>
    <w:basedOn w:val="Normal"/>
    <w:next w:val="IndentedText"/>
    <w:qFormat/>
    <w:rsid w:val="00506721"/>
    <w:pPr>
      <w:keepNext/>
      <w:numPr>
        <w:numId w:val="17"/>
      </w:numPr>
      <w:tabs>
        <w:tab w:val="clear" w:pos="648"/>
        <w:tab w:val="left" w:pos="288"/>
      </w:tabs>
      <w:ind w:left="0" w:firstLine="0"/>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autoSpaceDE w:val="0"/>
      <w:autoSpaceDN w:val="0"/>
    </w:pPr>
  </w:style>
  <w:style w:type="paragraph" w:styleId="Title">
    <w:name w:val="Title"/>
    <w:basedOn w:val="Normal"/>
    <w:next w:val="AuthorNames"/>
    <w:qFormat/>
    <w:rsid w:val="00506721"/>
    <w:pPr>
      <w:spacing w:after="480"/>
      <w:jc w:val="center"/>
      <w:outlineLvl w:val="0"/>
    </w:pPr>
    <w:rPr>
      <w:b/>
      <w:bCs/>
      <w:sz w:val="28"/>
      <w:szCs w:val="28"/>
      <w:lang w:bidi="he-IL"/>
    </w:rPr>
  </w:style>
  <w:style w:type="paragraph" w:customStyle="1" w:styleId="AuthorNames">
    <w:name w:val="Author Names"/>
    <w:basedOn w:val="Normal"/>
    <w:next w:val="AuthorAffiliations"/>
    <w:rsid w:val="008976AD"/>
    <w:pPr>
      <w:jc w:val="center"/>
    </w:pPr>
    <w:rPr>
      <w:sz w:val="24"/>
      <w:szCs w:val="24"/>
    </w:rPr>
  </w:style>
  <w:style w:type="paragraph" w:customStyle="1" w:styleId="Abstract">
    <w:name w:val="Abstract"/>
    <w:basedOn w:val="Normal"/>
    <w:next w:val="Heading1"/>
    <w:rsid w:val="00930C71"/>
    <w:pPr>
      <w:spacing w:before="480" w:after="480"/>
      <w:ind w:left="680" w:right="680" w:firstLine="454"/>
    </w:pPr>
    <w:rPr>
      <w:b/>
      <w:sz w:val="24"/>
      <w:szCs w:val="24"/>
    </w:rPr>
  </w:style>
  <w:style w:type="character" w:styleId="FootnoteReference">
    <w:name w:val="footnote reference"/>
    <w:rPr>
      <w:sz w:val="20"/>
      <w:vertAlign w:val="superscript"/>
    </w:rPr>
  </w:style>
  <w:style w:type="paragraph" w:customStyle="1" w:styleId="Nomenclature">
    <w:name w:val="Nomenclature"/>
    <w:basedOn w:val="Normal"/>
    <w:rsid w:val="00506721"/>
    <w:pPr>
      <w:widowControl w:val="0"/>
      <w:tabs>
        <w:tab w:val="left" w:pos="864"/>
        <w:tab w:val="left" w:pos="1152"/>
      </w:tabs>
    </w:pPr>
    <w:rPr>
      <w:sz w:val="24"/>
      <w:szCs w:val="24"/>
    </w:rPr>
  </w:style>
  <w:style w:type="paragraph" w:customStyle="1" w:styleId="AuthorAffiliations">
    <w:name w:val="Author Affiliations"/>
    <w:basedOn w:val="Normal"/>
    <w:next w:val="AuthorNames"/>
    <w:rsid w:val="008976AD"/>
    <w:pPr>
      <w:spacing w:after="240"/>
      <w:jc w:val="center"/>
    </w:pPr>
    <w:rPr>
      <w:i/>
      <w:sz w:val="24"/>
      <w:szCs w:val="24"/>
    </w:rPr>
  </w:style>
  <w:style w:type="character" w:styleId="Hyperlink">
    <w:name w:val="Hyperlink"/>
    <w:rPr>
      <w:rFonts w:ascii="Times New Roman" w:hAnsi="Times New Roman"/>
      <w:color w:val="auto"/>
      <w:sz w:val="20"/>
      <w:u w:val="single"/>
    </w:rPr>
  </w:style>
  <w:style w:type="paragraph" w:customStyle="1" w:styleId="Text">
    <w:name w:val="Text"/>
    <w:basedOn w:val="Normal"/>
    <w:rsid w:val="008976AD"/>
    <w:pPr>
      <w:tabs>
        <w:tab w:val="left" w:pos="288"/>
      </w:tabs>
    </w:pPr>
    <w:rPr>
      <w:sz w:val="24"/>
      <w:szCs w:val="24"/>
    </w:rPr>
  </w:style>
  <w:style w:type="paragraph" w:customStyle="1" w:styleId="Equation">
    <w:name w:val="Equation"/>
    <w:basedOn w:val="Normal"/>
    <w:next w:val="Text"/>
    <w:autoRedefine/>
    <w:rsid w:val="008976AD"/>
    <w:pPr>
      <w:tabs>
        <w:tab w:val="center" w:pos="4536"/>
        <w:tab w:val="right" w:pos="9072"/>
      </w:tabs>
    </w:pPr>
    <w:rPr>
      <w:sz w:val="24"/>
      <w:szCs w:val="24"/>
    </w:rPr>
  </w:style>
  <w:style w:type="paragraph" w:customStyle="1" w:styleId="BibliographicalReferenceNumbers">
    <w:name w:val="Bibliographical Reference Numbers"/>
    <w:basedOn w:val="Normal"/>
    <w:next w:val="Text"/>
    <w:rsid w:val="00506721"/>
    <w:rPr>
      <w:sz w:val="24"/>
      <w:szCs w:val="24"/>
      <w:vertAlign w:val="superscript"/>
    </w:rPr>
  </w:style>
  <w:style w:type="paragraph" w:customStyle="1" w:styleId="FigureCaption">
    <w:name w:val="Figure Caption"/>
    <w:basedOn w:val="Normal"/>
    <w:next w:val="Text"/>
    <w:rsid w:val="00891E97"/>
    <w:rPr>
      <w:b/>
    </w:rPr>
  </w:style>
  <w:style w:type="paragraph" w:customStyle="1" w:styleId="References">
    <w:name w:val="References"/>
    <w:basedOn w:val="Normal"/>
    <w:rsid w:val="00891E97"/>
    <w:pPr>
      <w:ind w:left="426" w:hanging="426"/>
    </w:pPr>
    <w:rPr>
      <w:sz w:val="24"/>
      <w:szCs w:val="24"/>
      <w:lang w:bidi="he-IL"/>
    </w:rPr>
  </w:style>
  <w:style w:type="paragraph" w:styleId="FootnoteText">
    <w:name w:val="footnote text"/>
    <w:basedOn w:val="Text"/>
    <w:rsid w:val="008976AD"/>
    <w:rPr>
      <w:iCs/>
      <w:sz w:val="20"/>
      <w:szCs w:val="20"/>
    </w:rPr>
  </w:style>
  <w:style w:type="paragraph" w:customStyle="1" w:styleId="Footnote">
    <w:name w:val="Footnote"/>
    <w:basedOn w:val="Normal"/>
    <w:semiHidden/>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FollowedHyperlink">
    <w:name w:val="FollowedHyperlink"/>
    <w:semiHidden/>
    <w:rPr>
      <w:color w:val="800080"/>
      <w:u w:val="single"/>
    </w:rPr>
  </w:style>
  <w:style w:type="paragraph" w:customStyle="1" w:styleId="Times">
    <w:name w:val="Times"/>
    <w:basedOn w:val="Normal"/>
    <w:link w:val="TimesChar"/>
    <w:semiHidden/>
    <w:rsid w:val="0029284E"/>
    <w:pPr>
      <w:tabs>
        <w:tab w:val="center" w:pos="3969"/>
        <w:tab w:val="right" w:pos="8505"/>
      </w:tabs>
      <w:spacing w:line="480" w:lineRule="auto"/>
      <w:jc w:val="left"/>
    </w:pPr>
    <w:rPr>
      <w:rFonts w:ascii="Times" w:hAnsi="Times"/>
      <w:sz w:val="24"/>
      <w:szCs w:val="24"/>
      <w:lang w:eastAsia="he-IL" w:bidi="he-IL"/>
    </w:rPr>
  </w:style>
  <w:style w:type="paragraph" w:customStyle="1" w:styleId="ExtendedQuote">
    <w:name w:val="Extended Quote"/>
    <w:basedOn w:val="IndentedText"/>
    <w:rsid w:val="008976AD"/>
    <w:pPr>
      <w:ind w:left="567" w:firstLine="0"/>
    </w:pPr>
    <w:rPr>
      <w:sz w:val="20"/>
      <w:szCs w:val="20"/>
    </w:rPr>
  </w:style>
  <w:style w:type="paragraph" w:customStyle="1" w:styleId="IndentedText">
    <w:name w:val="Indented Text"/>
    <w:basedOn w:val="Normal"/>
    <w:rsid w:val="00506721"/>
    <w:pPr>
      <w:ind w:firstLine="426"/>
    </w:pPr>
    <w:rPr>
      <w:sz w:val="24"/>
      <w:szCs w:val="24"/>
    </w:rPr>
  </w:style>
  <w:style w:type="character" w:customStyle="1" w:styleId="TimesChar">
    <w:name w:val="Times Char"/>
    <w:link w:val="Times"/>
    <w:rsid w:val="0029284E"/>
    <w:rPr>
      <w:rFonts w:ascii="Times" w:hAnsi="Times"/>
      <w:sz w:val="24"/>
      <w:szCs w:val="24"/>
      <w:lang w:val="en-US" w:eastAsia="he-IL" w:bidi="he-IL"/>
    </w:rPr>
  </w:style>
  <w:style w:type="paragraph" w:customStyle="1" w:styleId="Figure">
    <w:name w:val="Figure"/>
    <w:basedOn w:val="Text"/>
    <w:next w:val="FigureCaption"/>
    <w:rsid w:val="00D25E93"/>
    <w:pPr>
      <w:jc w:val="center"/>
    </w:pPr>
  </w:style>
  <w:style w:type="table" w:styleId="TableGrid">
    <w:name w:val="Table Grid"/>
    <w:basedOn w:val="TableNormal"/>
    <w:semiHidden/>
    <w:rsid w:val="004455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F1AE5"/>
    <w:rPr>
      <w:sz w:val="16"/>
      <w:szCs w:val="16"/>
    </w:rPr>
  </w:style>
  <w:style w:type="paragraph" w:styleId="CommentText">
    <w:name w:val="annotation text"/>
    <w:basedOn w:val="Normal"/>
    <w:semiHidden/>
    <w:rsid w:val="00FF1AE5"/>
  </w:style>
  <w:style w:type="paragraph" w:styleId="CommentSubject">
    <w:name w:val="annotation subject"/>
    <w:basedOn w:val="CommentText"/>
    <w:next w:val="CommentText"/>
    <w:semiHidden/>
    <w:rsid w:val="00FF1AE5"/>
    <w:rPr>
      <w:b/>
      <w:bCs/>
    </w:rPr>
  </w:style>
  <w:style w:type="paragraph" w:styleId="BalloonText">
    <w:name w:val="Balloon Text"/>
    <w:basedOn w:val="Normal"/>
    <w:semiHidden/>
    <w:rsid w:val="00FF1AE5"/>
    <w:rPr>
      <w:rFonts w:ascii="Tahoma" w:hAnsi="Tahoma" w:cs="Tahoma"/>
      <w:sz w:val="16"/>
      <w:szCs w:val="16"/>
    </w:rPr>
  </w:style>
  <w:style w:type="paragraph" w:customStyle="1" w:styleId="TableCaption">
    <w:name w:val="Table Caption"/>
    <w:basedOn w:val="Text"/>
    <w:next w:val="Text"/>
    <w:rsid w:val="008976AD"/>
    <w:pPr>
      <w:ind w:left="1134" w:right="1134"/>
    </w:pPr>
    <w:rPr>
      <w:b/>
      <w:bCs/>
      <w:iCs/>
      <w:sz w:val="20"/>
      <w:szCs w:val="20"/>
    </w:rPr>
  </w:style>
  <w:style w:type="paragraph" w:customStyle="1" w:styleId="Heading1notnumbered">
    <w:name w:val="Heading 1 not numbered"/>
    <w:basedOn w:val="Heading1"/>
    <w:rsid w:val="00EF440A"/>
    <w:pPr>
      <w:numPr>
        <w:numId w:val="0"/>
      </w:numPr>
    </w:pPr>
  </w:style>
  <w:style w:type="character" w:customStyle="1" w:styleId="Heading1Char">
    <w:name w:val="Heading 1 Char"/>
    <w:link w:val="Heading1"/>
    <w:rsid w:val="004336A8"/>
    <w:rPr>
      <w:b/>
      <w:kern w:val="32"/>
      <w:sz w:val="24"/>
      <w:szCs w:val="24"/>
      <w:lang w:bidi="ar-SA"/>
    </w:rPr>
  </w:style>
  <w:style w:type="character" w:styleId="UnresolvedMention">
    <w:name w:val="Unresolved Mention"/>
    <w:uiPriority w:val="99"/>
    <w:semiHidden/>
    <w:unhideWhenUsed/>
    <w:rsid w:val="003B1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acas.technion.ac.il/submit-an-abstract/"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https://controls.papercept.net/conferences/scripts/start.pl" TargetMode="External"/><Relationship Id="rId12" Type="http://schemas.openxmlformats.org/officeDocument/2006/relationships/hyperlink" Target="http://www.mathtype.com" TargetMode="External"/><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2855</Words>
  <Characters>14279</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Preparation of Papers for AIAA Technical Conferences</vt:lpstr>
    </vt:vector>
  </TitlesOfParts>
  <Company>AIAA</Company>
  <LinksUpToDate>false</LinksUpToDate>
  <CharactersWithSpaces>17100</CharactersWithSpaces>
  <SharedDoc>false</SharedDoc>
  <HLinks>
    <vt:vector size="12" baseType="variant">
      <vt:variant>
        <vt:i4>5767243</vt:i4>
      </vt:variant>
      <vt:variant>
        <vt:i4>9</vt:i4>
      </vt:variant>
      <vt:variant>
        <vt:i4>0</vt:i4>
      </vt:variant>
      <vt:variant>
        <vt:i4>5</vt:i4>
      </vt:variant>
      <vt:variant>
        <vt:lpwstr>http://www.mathtype.com/</vt:lpwstr>
      </vt:variant>
      <vt:variant>
        <vt:lpwstr/>
      </vt:variant>
      <vt:variant>
        <vt:i4>6619255</vt:i4>
      </vt:variant>
      <vt:variant>
        <vt:i4>3</vt:i4>
      </vt:variant>
      <vt:variant>
        <vt:i4>0</vt:i4>
      </vt:variant>
      <vt:variant>
        <vt:i4>5</vt:i4>
      </vt:variant>
      <vt:variant>
        <vt:lpwstr>http://controls.papercept.net/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Technical Conferences</dc:title>
  <dc:subject/>
  <dc:creator>Erich Knausenberger</dc:creator>
  <cp:keywords/>
  <cp:lastModifiedBy>Vitaly Shaferman</cp:lastModifiedBy>
  <cp:revision>20</cp:revision>
  <cp:lastPrinted>2011-10-28T21:41:00Z</cp:lastPrinted>
  <dcterms:created xsi:type="dcterms:W3CDTF">2022-11-28T14:12:00Z</dcterms:created>
  <dcterms:modified xsi:type="dcterms:W3CDTF">2022-11-28T20:12:00Z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